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8A2690" w14:textId="77777777" w:rsidR="009D32A5" w:rsidRPr="00F15D24" w:rsidRDefault="009D32A5" w:rsidP="00763325">
      <w:pPr>
        <w:rPr>
          <w:rFonts w:ascii="Garamond" w:eastAsia="MS Mincho" w:hAnsi="Garamond"/>
          <w:b/>
        </w:rPr>
      </w:pPr>
    </w:p>
    <w:p w14:paraId="5EE94A64" w14:textId="77777777" w:rsidR="001C26A1" w:rsidRPr="00F15D24" w:rsidRDefault="001C26A1" w:rsidP="001C26A1">
      <w:pPr>
        <w:jc w:val="center"/>
        <w:rPr>
          <w:rFonts w:ascii="Garamond" w:eastAsia="MS Mincho" w:hAnsi="Garamond"/>
          <w:b/>
        </w:rPr>
      </w:pPr>
      <w:r w:rsidRPr="00F15D24">
        <w:rPr>
          <w:rFonts w:ascii="Garamond" w:eastAsia="MS Mincho" w:hAnsi="Garamond"/>
          <w:b/>
        </w:rPr>
        <w:t>MEMORANDUM</w:t>
      </w:r>
    </w:p>
    <w:p w14:paraId="36D7D5B1" w14:textId="77777777" w:rsidR="001C26A1" w:rsidRPr="00F15D24" w:rsidRDefault="001C26A1" w:rsidP="001C26A1">
      <w:pPr>
        <w:rPr>
          <w:rFonts w:ascii="Garamond" w:eastAsia="MS Mincho" w:hAnsi="Garamond"/>
        </w:rPr>
      </w:pPr>
    </w:p>
    <w:p w14:paraId="5329DC54" w14:textId="422F8E68" w:rsidR="001C26A1" w:rsidRDefault="001C26A1" w:rsidP="001C26A1">
      <w:pPr>
        <w:rPr>
          <w:rFonts w:ascii="Garamond" w:eastAsia="MS Mincho" w:hAnsi="Garamond"/>
        </w:rPr>
      </w:pPr>
      <w:r w:rsidRPr="00F15D24">
        <w:rPr>
          <w:rFonts w:ascii="Garamond" w:eastAsia="MS Mincho" w:hAnsi="Garamond"/>
        </w:rPr>
        <w:t>TO:</w:t>
      </w:r>
      <w:r w:rsidRPr="00F15D24">
        <w:rPr>
          <w:rFonts w:ascii="Garamond" w:eastAsia="MS Mincho" w:hAnsi="Garamond"/>
        </w:rPr>
        <w:tab/>
      </w:r>
      <w:r w:rsidR="000F15D2">
        <w:rPr>
          <w:rFonts w:ascii="Garamond" w:eastAsia="MS Mincho" w:hAnsi="Garamond"/>
        </w:rPr>
        <w:t>National</w:t>
      </w:r>
      <w:r w:rsidR="00F16D53">
        <w:rPr>
          <w:rFonts w:ascii="Garamond" w:eastAsia="MS Mincho" w:hAnsi="Garamond"/>
        </w:rPr>
        <w:t xml:space="preserve"> Bar </w:t>
      </w:r>
      <w:r w:rsidR="000F15D2">
        <w:rPr>
          <w:rFonts w:ascii="Garamond" w:eastAsia="MS Mincho" w:hAnsi="Garamond"/>
        </w:rPr>
        <w:t>Association</w:t>
      </w:r>
    </w:p>
    <w:p w14:paraId="3B14631A" w14:textId="77777777" w:rsidR="003D40BF" w:rsidRPr="00F15D24" w:rsidRDefault="003D40BF" w:rsidP="001C26A1">
      <w:pPr>
        <w:rPr>
          <w:rFonts w:ascii="Garamond" w:eastAsia="MS Mincho" w:hAnsi="Garamond"/>
        </w:rPr>
      </w:pPr>
    </w:p>
    <w:p w14:paraId="07F66E31" w14:textId="182AAFEB" w:rsidR="001C26A1" w:rsidRDefault="001C26A1" w:rsidP="001C26A1">
      <w:pPr>
        <w:rPr>
          <w:rFonts w:ascii="Garamond" w:eastAsia="MS Mincho" w:hAnsi="Garamond"/>
        </w:rPr>
      </w:pPr>
      <w:r w:rsidRPr="00F15D24">
        <w:rPr>
          <w:rFonts w:ascii="Garamond" w:eastAsia="MS Mincho" w:hAnsi="Garamond"/>
        </w:rPr>
        <w:t>FR:</w:t>
      </w:r>
      <w:r w:rsidRPr="00F15D24">
        <w:rPr>
          <w:rFonts w:ascii="Garamond" w:eastAsia="MS Mincho" w:hAnsi="Garamond"/>
        </w:rPr>
        <w:tab/>
      </w:r>
      <w:r w:rsidR="000561E4">
        <w:rPr>
          <w:rFonts w:ascii="Garamond" w:eastAsia="MS Mincho" w:hAnsi="Garamond"/>
        </w:rPr>
        <w:t>Erinn D. Martin</w:t>
      </w:r>
      <w:r w:rsidRPr="00F15D24">
        <w:rPr>
          <w:rFonts w:ascii="Garamond" w:eastAsia="MS Mincho" w:hAnsi="Garamond"/>
        </w:rPr>
        <w:t>, President</w:t>
      </w:r>
    </w:p>
    <w:p w14:paraId="582E7CFC" w14:textId="1061DB5A" w:rsidR="001C26A1" w:rsidRPr="00F15D24" w:rsidRDefault="001C26A1" w:rsidP="003D40BF">
      <w:pPr>
        <w:ind w:left="720"/>
        <w:rPr>
          <w:rFonts w:ascii="Garamond" w:eastAsia="MS Mincho" w:hAnsi="Garamond"/>
        </w:rPr>
      </w:pPr>
      <w:r w:rsidRPr="00F15D24">
        <w:rPr>
          <w:rFonts w:ascii="Garamond" w:eastAsia="MS Mincho" w:hAnsi="Garamond"/>
        </w:rPr>
        <w:t>Greater Washington Area Chapter, Women Lawyers Division, National Bar Association (“GWAC”)</w:t>
      </w:r>
    </w:p>
    <w:p w14:paraId="7F6E1B89" w14:textId="77777777" w:rsidR="003D40BF" w:rsidRDefault="003D40BF" w:rsidP="001C26A1">
      <w:pPr>
        <w:rPr>
          <w:rFonts w:ascii="Garamond" w:eastAsia="MS Mincho" w:hAnsi="Garamond"/>
        </w:rPr>
      </w:pPr>
    </w:p>
    <w:p w14:paraId="10B89993" w14:textId="736CFEE4" w:rsidR="001C26A1" w:rsidRPr="00F15D24" w:rsidRDefault="00763325" w:rsidP="001C26A1">
      <w:pPr>
        <w:rPr>
          <w:rFonts w:ascii="Garamond" w:eastAsia="MS Mincho" w:hAnsi="Garamond"/>
        </w:rPr>
      </w:pPr>
      <w:r w:rsidRPr="00F15D24">
        <w:rPr>
          <w:rFonts w:ascii="Garamond" w:eastAsia="MS Mincho" w:hAnsi="Garamond"/>
        </w:rPr>
        <w:t>RE:</w:t>
      </w:r>
      <w:r w:rsidRPr="00F15D24">
        <w:rPr>
          <w:rFonts w:ascii="Garamond" w:eastAsia="MS Mincho" w:hAnsi="Garamond"/>
        </w:rPr>
        <w:tab/>
      </w:r>
      <w:r w:rsidR="00D11A8E">
        <w:rPr>
          <w:rFonts w:ascii="Garamond" w:eastAsia="MS Mincho" w:hAnsi="Garamond"/>
        </w:rPr>
        <w:t>2020</w:t>
      </w:r>
      <w:r w:rsidRPr="00F15D24">
        <w:rPr>
          <w:rFonts w:ascii="Garamond" w:eastAsia="MS Mincho" w:hAnsi="Garamond"/>
        </w:rPr>
        <w:t>-202</w:t>
      </w:r>
      <w:r w:rsidR="00D11A8E">
        <w:rPr>
          <w:rFonts w:ascii="Garamond" w:eastAsia="MS Mincho" w:hAnsi="Garamond"/>
        </w:rPr>
        <w:t>1</w:t>
      </w:r>
      <w:r w:rsidR="001C26A1" w:rsidRPr="00F15D24">
        <w:rPr>
          <w:rFonts w:ascii="Garamond" w:eastAsia="MS Mincho" w:hAnsi="Garamond"/>
        </w:rPr>
        <w:t xml:space="preserve"> </w:t>
      </w:r>
      <w:r w:rsidR="000F15D2">
        <w:rPr>
          <w:rFonts w:ascii="Garamond" w:eastAsia="MS Mincho" w:hAnsi="Garamond"/>
        </w:rPr>
        <w:t xml:space="preserve">NBA Affiliate Chapter </w:t>
      </w:r>
      <w:r w:rsidR="001C26A1" w:rsidRPr="00F15D24">
        <w:rPr>
          <w:rFonts w:ascii="Garamond" w:eastAsia="MS Mincho" w:hAnsi="Garamond"/>
        </w:rPr>
        <w:t>of the Year Award</w:t>
      </w:r>
    </w:p>
    <w:p w14:paraId="3F4031CB" w14:textId="77777777" w:rsidR="003D40BF" w:rsidRDefault="003D40BF" w:rsidP="001C26A1">
      <w:pPr>
        <w:rPr>
          <w:rFonts w:ascii="Garamond" w:eastAsia="MS Mincho" w:hAnsi="Garamond"/>
        </w:rPr>
      </w:pPr>
    </w:p>
    <w:p w14:paraId="14E8458A" w14:textId="746664A8" w:rsidR="001C26A1" w:rsidRPr="00F15D24" w:rsidRDefault="001C26A1" w:rsidP="001C26A1">
      <w:pPr>
        <w:rPr>
          <w:rFonts w:ascii="Garamond" w:eastAsia="MS Mincho" w:hAnsi="Garamond"/>
        </w:rPr>
      </w:pPr>
      <w:r w:rsidRPr="00F15D24">
        <w:rPr>
          <w:rFonts w:ascii="Garamond" w:eastAsia="MS Mincho" w:hAnsi="Garamond"/>
        </w:rPr>
        <w:t>DATE:</w:t>
      </w:r>
      <w:r w:rsidRPr="00F15D24">
        <w:rPr>
          <w:rFonts w:ascii="Garamond" w:eastAsia="MS Mincho" w:hAnsi="Garamond"/>
        </w:rPr>
        <w:tab/>
      </w:r>
      <w:r w:rsidR="001758C0">
        <w:rPr>
          <w:rFonts w:ascii="Garamond" w:eastAsia="MS Mincho" w:hAnsi="Garamond"/>
        </w:rPr>
        <w:t xml:space="preserve"> </w:t>
      </w:r>
      <w:proofErr w:type="gramStart"/>
      <w:r w:rsidR="000F15D2">
        <w:rPr>
          <w:rFonts w:ascii="Garamond" w:eastAsia="MS Mincho" w:hAnsi="Garamond"/>
        </w:rPr>
        <w:t>June</w:t>
      </w:r>
      <w:r w:rsidRPr="00F15D24">
        <w:rPr>
          <w:rFonts w:ascii="Garamond" w:eastAsia="MS Mincho" w:hAnsi="Garamond"/>
        </w:rPr>
        <w:t xml:space="preserve"> ,</w:t>
      </w:r>
      <w:proofErr w:type="gramEnd"/>
      <w:r w:rsidRPr="00F15D24">
        <w:rPr>
          <w:rFonts w:ascii="Garamond" w:eastAsia="MS Mincho" w:hAnsi="Garamond"/>
        </w:rPr>
        <w:t xml:space="preserve"> </w:t>
      </w:r>
      <w:r w:rsidR="00763325" w:rsidRPr="00F15D24">
        <w:rPr>
          <w:rFonts w:ascii="Garamond" w:eastAsia="MS Mincho" w:hAnsi="Garamond"/>
        </w:rPr>
        <w:t>202</w:t>
      </w:r>
      <w:r w:rsidR="000561E4">
        <w:rPr>
          <w:rFonts w:ascii="Garamond" w:eastAsia="MS Mincho" w:hAnsi="Garamond"/>
        </w:rPr>
        <w:t>1</w:t>
      </w:r>
    </w:p>
    <w:p w14:paraId="2DC08E42" w14:textId="77777777" w:rsidR="001C26A1" w:rsidRPr="00F15D24" w:rsidRDefault="001C26A1" w:rsidP="001C26A1">
      <w:pPr>
        <w:pBdr>
          <w:bottom w:val="single" w:sz="6" w:space="1" w:color="auto"/>
        </w:pBdr>
        <w:rPr>
          <w:rFonts w:ascii="Garamond" w:eastAsia="MS Mincho" w:hAnsi="Garamond"/>
        </w:rPr>
      </w:pPr>
    </w:p>
    <w:p w14:paraId="4F1E4C9F" w14:textId="77777777" w:rsidR="001C26A1" w:rsidRPr="00F15D24" w:rsidRDefault="001C26A1" w:rsidP="001C26A1">
      <w:pPr>
        <w:rPr>
          <w:rFonts w:ascii="Garamond" w:eastAsia="MS Mincho" w:hAnsi="Garamond"/>
        </w:rPr>
      </w:pPr>
    </w:p>
    <w:p w14:paraId="586E5703" w14:textId="218C1C91" w:rsidR="001C26A1" w:rsidRPr="00F15D24" w:rsidRDefault="00763325" w:rsidP="001C26A1">
      <w:pPr>
        <w:jc w:val="both"/>
        <w:rPr>
          <w:rFonts w:ascii="Garamond" w:eastAsia="MS Mincho" w:hAnsi="Garamond"/>
          <w:b/>
        </w:rPr>
      </w:pPr>
      <w:r w:rsidRPr="00F15D24">
        <w:rPr>
          <w:rFonts w:ascii="Garamond" w:eastAsia="MS Mincho" w:hAnsi="Garamond"/>
          <w:b/>
        </w:rPr>
        <w:t>GWAC’s 20</w:t>
      </w:r>
      <w:r w:rsidR="00E754BE">
        <w:rPr>
          <w:rFonts w:ascii="Garamond" w:eastAsia="MS Mincho" w:hAnsi="Garamond"/>
          <w:b/>
        </w:rPr>
        <w:t>20</w:t>
      </w:r>
      <w:r w:rsidRPr="00F15D24">
        <w:rPr>
          <w:rFonts w:ascii="Garamond" w:eastAsia="MS Mincho" w:hAnsi="Garamond"/>
          <w:b/>
        </w:rPr>
        <w:t>-20</w:t>
      </w:r>
      <w:r w:rsidR="003D40BF">
        <w:rPr>
          <w:rFonts w:ascii="Garamond" w:eastAsia="MS Mincho" w:hAnsi="Garamond"/>
          <w:b/>
        </w:rPr>
        <w:t>21</w:t>
      </w:r>
      <w:r w:rsidR="001C26A1" w:rsidRPr="00F15D24">
        <w:rPr>
          <w:rFonts w:ascii="Garamond" w:eastAsia="MS Mincho" w:hAnsi="Garamond"/>
          <w:b/>
        </w:rPr>
        <w:t xml:space="preserve"> Bar Year: A Year of Exemplary Service </w:t>
      </w:r>
    </w:p>
    <w:p w14:paraId="1C0CF378" w14:textId="77777777" w:rsidR="001C26A1" w:rsidRPr="00F15D24" w:rsidRDefault="001C26A1" w:rsidP="001C26A1">
      <w:pPr>
        <w:jc w:val="both"/>
        <w:rPr>
          <w:rFonts w:ascii="Garamond" w:eastAsia="MS Mincho" w:hAnsi="Garamond"/>
        </w:rPr>
      </w:pPr>
    </w:p>
    <w:p w14:paraId="37E51338" w14:textId="17309CDA" w:rsidR="001C26A1" w:rsidRPr="00F15D24" w:rsidRDefault="001C26A1" w:rsidP="001C26A1">
      <w:pPr>
        <w:jc w:val="both"/>
        <w:rPr>
          <w:rFonts w:ascii="Garamond" w:eastAsia="MS Mincho" w:hAnsi="Garamond"/>
        </w:rPr>
      </w:pPr>
      <w:r w:rsidRPr="00F15D24">
        <w:rPr>
          <w:rFonts w:ascii="Garamond" w:eastAsia="MS Mincho" w:hAnsi="Garamond"/>
        </w:rPr>
        <w:t xml:space="preserve">Since its inception in 1974, GWAC has contributed tireless efforts to uplifting and promoting the needs of the community, professionally developing its members, and connecting our community to those in need of legal support and services.  As a dynamic organization, GWAC does not rest on its laurels; instead, we continually assess the current needs of our local legal community and plan our programming accordingly.  </w:t>
      </w:r>
    </w:p>
    <w:p w14:paraId="6A1F0FE7" w14:textId="77777777" w:rsidR="001C26A1" w:rsidRPr="00F15D24" w:rsidRDefault="001C26A1" w:rsidP="001C26A1">
      <w:pPr>
        <w:jc w:val="both"/>
        <w:rPr>
          <w:rFonts w:ascii="Garamond" w:eastAsia="MS Mincho" w:hAnsi="Garamond"/>
        </w:rPr>
      </w:pPr>
    </w:p>
    <w:p w14:paraId="44B1F27A" w14:textId="365E841D" w:rsidR="001C26A1" w:rsidRPr="00F15D24" w:rsidRDefault="001C26A1" w:rsidP="001C26A1">
      <w:pPr>
        <w:jc w:val="both"/>
        <w:rPr>
          <w:rFonts w:ascii="Garamond" w:eastAsia="MS Mincho" w:hAnsi="Garamond"/>
        </w:rPr>
      </w:pPr>
      <w:r w:rsidRPr="00F15D24">
        <w:rPr>
          <w:rFonts w:ascii="Garamond" w:eastAsia="MS Mincho" w:hAnsi="Garamond"/>
        </w:rPr>
        <w:t xml:space="preserve">Since April 2017, GWAC has been on the forefront of advocacy, speaking out against unrest in Charlottesville, Virginia, supporting local non-profit </w:t>
      </w:r>
      <w:r w:rsidR="003D40BF">
        <w:rPr>
          <w:rFonts w:ascii="Garamond" w:eastAsia="MS Mincho" w:hAnsi="Garamond"/>
        </w:rPr>
        <w:t xml:space="preserve">organizations </w:t>
      </w:r>
      <w:r w:rsidRPr="00F15D24">
        <w:rPr>
          <w:rFonts w:ascii="Garamond" w:eastAsia="MS Mincho" w:hAnsi="Garamond"/>
        </w:rPr>
        <w:t xml:space="preserve">and the development of our youth.  GWAC </w:t>
      </w:r>
      <w:r w:rsidR="0016604A" w:rsidRPr="00F15D24">
        <w:rPr>
          <w:rFonts w:ascii="Garamond" w:eastAsia="MS Mincho" w:hAnsi="Garamond"/>
        </w:rPr>
        <w:t xml:space="preserve">has </w:t>
      </w:r>
      <w:r w:rsidRPr="00F15D24">
        <w:rPr>
          <w:rFonts w:ascii="Garamond" w:eastAsia="MS Mincho" w:hAnsi="Garamond"/>
        </w:rPr>
        <w:t>worked to provide programming</w:t>
      </w:r>
      <w:r w:rsidR="0016604A" w:rsidRPr="00F15D24">
        <w:rPr>
          <w:rFonts w:ascii="Garamond" w:eastAsia="MS Mincho" w:hAnsi="Garamond"/>
        </w:rPr>
        <w:t xml:space="preserve"> and social events that promote</w:t>
      </w:r>
      <w:r w:rsidRPr="00F15D24">
        <w:rPr>
          <w:rFonts w:ascii="Garamond" w:eastAsia="MS Mincho" w:hAnsi="Garamond"/>
        </w:rPr>
        <w:t xml:space="preserve"> camaraderie and a much-needed sense of community within the </w:t>
      </w:r>
      <w:r w:rsidR="0016604A" w:rsidRPr="00F15D24">
        <w:rPr>
          <w:rFonts w:ascii="Garamond" w:eastAsia="MS Mincho" w:hAnsi="Garamond"/>
        </w:rPr>
        <w:t xml:space="preserve">circle </w:t>
      </w:r>
      <w:r w:rsidRPr="00F15D24">
        <w:rPr>
          <w:rFonts w:ascii="Garamond" w:eastAsia="MS Mincho" w:hAnsi="Garamond"/>
        </w:rPr>
        <w:t xml:space="preserve">of </w:t>
      </w:r>
      <w:proofErr w:type="gramStart"/>
      <w:r w:rsidRPr="00F15D24">
        <w:rPr>
          <w:rFonts w:ascii="Garamond" w:eastAsia="MS Mincho" w:hAnsi="Garamond"/>
        </w:rPr>
        <w:t>African-American</w:t>
      </w:r>
      <w:proofErr w:type="gramEnd"/>
      <w:r w:rsidRPr="00F15D24">
        <w:rPr>
          <w:rFonts w:ascii="Garamond" w:eastAsia="MS Mincho" w:hAnsi="Garamond"/>
        </w:rPr>
        <w:t xml:space="preserve"> female attorneys</w:t>
      </w:r>
      <w:r w:rsidR="0016604A" w:rsidRPr="00F15D24">
        <w:rPr>
          <w:rFonts w:ascii="Garamond" w:eastAsia="MS Mincho" w:hAnsi="Garamond"/>
        </w:rPr>
        <w:t xml:space="preserve"> in D.C</w:t>
      </w:r>
      <w:r w:rsidR="003D40BF">
        <w:rPr>
          <w:rFonts w:ascii="Garamond" w:eastAsia="MS Mincho" w:hAnsi="Garamond"/>
        </w:rPr>
        <w:t xml:space="preserve"> and to advance their professional development and careers</w:t>
      </w:r>
      <w:r w:rsidRPr="00F15D24">
        <w:rPr>
          <w:rFonts w:ascii="Garamond" w:eastAsia="MS Mincho" w:hAnsi="Garamond"/>
        </w:rPr>
        <w:t xml:space="preserve">. </w:t>
      </w:r>
      <w:r w:rsidR="003D40BF">
        <w:rPr>
          <w:rFonts w:ascii="Garamond" w:eastAsia="MS Mincho" w:hAnsi="Garamond"/>
        </w:rPr>
        <w:t>During the ongoing COVID-19 pandemic, we’ve pivoted to virtual programming to continue engaging with our members and the D.C. community.</w:t>
      </w:r>
      <w:r w:rsidRPr="00F15D24">
        <w:rPr>
          <w:rFonts w:ascii="Garamond" w:eastAsia="MS Mincho" w:hAnsi="Garamond"/>
        </w:rPr>
        <w:t xml:space="preserve"> </w:t>
      </w:r>
    </w:p>
    <w:p w14:paraId="16A8A647" w14:textId="77777777" w:rsidR="001C26A1" w:rsidRPr="00F15D24" w:rsidRDefault="001C26A1" w:rsidP="001C26A1">
      <w:pPr>
        <w:jc w:val="both"/>
        <w:rPr>
          <w:rFonts w:ascii="Garamond" w:eastAsia="MS Mincho" w:hAnsi="Garamond"/>
        </w:rPr>
      </w:pPr>
    </w:p>
    <w:p w14:paraId="117C8DD8" w14:textId="4DB0D6C1" w:rsidR="001C26A1" w:rsidRDefault="001C26A1" w:rsidP="001C26A1">
      <w:pPr>
        <w:jc w:val="both"/>
        <w:rPr>
          <w:rFonts w:ascii="Garamond" w:eastAsia="MS Mincho" w:hAnsi="Garamond"/>
        </w:rPr>
      </w:pPr>
      <w:r w:rsidRPr="00F15D24">
        <w:rPr>
          <w:rFonts w:ascii="Garamond" w:eastAsia="MS Mincho" w:hAnsi="Garamond"/>
        </w:rPr>
        <w:t xml:space="preserve">We are proud of the work that GWAC has achieved within the past year, and we feel that it makes us particularly qualified for the </w:t>
      </w:r>
      <w:r w:rsidR="000F15D2">
        <w:rPr>
          <w:rFonts w:ascii="Garamond" w:eastAsia="MS Mincho" w:hAnsi="Garamond"/>
        </w:rPr>
        <w:t>National Bar Association’s Affiliate Chapter</w:t>
      </w:r>
      <w:r w:rsidRPr="00F15D24">
        <w:rPr>
          <w:rFonts w:ascii="Garamond" w:eastAsia="MS Mincho" w:hAnsi="Garamond"/>
        </w:rPr>
        <w:t xml:space="preserve"> of the Year Award given our programming’s alignment with the </w:t>
      </w:r>
      <w:r w:rsidR="000F15D2">
        <w:rPr>
          <w:rFonts w:ascii="Garamond" w:eastAsia="MS Mincho" w:hAnsi="Garamond"/>
        </w:rPr>
        <w:t>NBA’s</w:t>
      </w:r>
      <w:r w:rsidRPr="00F15D24">
        <w:rPr>
          <w:rFonts w:ascii="Garamond" w:eastAsia="MS Mincho" w:hAnsi="Garamond"/>
        </w:rPr>
        <w:t xml:space="preserve"> own noble mission.  We appreciate your thoughtful consideration of GWAC’s candidacy for the </w:t>
      </w:r>
      <w:r w:rsidR="000F15D2">
        <w:rPr>
          <w:rFonts w:ascii="Garamond" w:eastAsia="MS Mincho" w:hAnsi="Garamond"/>
        </w:rPr>
        <w:t>NBA’s</w:t>
      </w:r>
      <w:r w:rsidRPr="00F15D24">
        <w:rPr>
          <w:rFonts w:ascii="Garamond" w:eastAsia="MS Mincho" w:hAnsi="Garamond"/>
        </w:rPr>
        <w:t xml:space="preserve"> </w:t>
      </w:r>
      <w:r w:rsidR="000F15D2">
        <w:rPr>
          <w:rFonts w:ascii="Garamond" w:eastAsia="MS Mincho" w:hAnsi="Garamond"/>
        </w:rPr>
        <w:t>Affiliate Chapter</w:t>
      </w:r>
      <w:r w:rsidRPr="00F15D24">
        <w:rPr>
          <w:rFonts w:ascii="Garamond" w:eastAsia="MS Mincho" w:hAnsi="Garamond"/>
        </w:rPr>
        <w:t xml:space="preserve"> of the Year Award.</w:t>
      </w:r>
    </w:p>
    <w:p w14:paraId="6FDAB4C7" w14:textId="77777777" w:rsidR="003D40BF" w:rsidRDefault="003D40BF" w:rsidP="001C26A1">
      <w:pPr>
        <w:jc w:val="both"/>
        <w:rPr>
          <w:rFonts w:ascii="Garamond" w:eastAsia="MS Mincho" w:hAnsi="Garamond"/>
        </w:rPr>
      </w:pPr>
    </w:p>
    <w:p w14:paraId="725A4EFD" w14:textId="76196A18" w:rsidR="001C26A1" w:rsidRPr="003D40BF" w:rsidRDefault="001C26A1" w:rsidP="001C26A1">
      <w:pPr>
        <w:jc w:val="both"/>
        <w:rPr>
          <w:rFonts w:ascii="Garamond" w:eastAsia="MS Mincho" w:hAnsi="Garamond"/>
          <w:i/>
        </w:rPr>
      </w:pPr>
      <w:r w:rsidRPr="003D40BF">
        <w:rPr>
          <w:rFonts w:ascii="Garamond" w:eastAsia="MS Mincho" w:hAnsi="Garamond"/>
          <w:i/>
        </w:rPr>
        <w:t xml:space="preserve">Note: This memorandum highlights the notable activities and achievements of GWAC </w:t>
      </w:r>
      <w:r w:rsidR="003C4AE1" w:rsidRPr="003D40BF">
        <w:rPr>
          <w:rFonts w:ascii="Garamond" w:eastAsia="MS Mincho" w:hAnsi="Garamond"/>
          <w:i/>
        </w:rPr>
        <w:t>since April 20</w:t>
      </w:r>
      <w:r w:rsidR="00D87587" w:rsidRPr="003D40BF">
        <w:rPr>
          <w:rFonts w:ascii="Garamond" w:eastAsia="MS Mincho" w:hAnsi="Garamond"/>
          <w:i/>
        </w:rPr>
        <w:t>20</w:t>
      </w:r>
      <w:r w:rsidRPr="003D40BF">
        <w:rPr>
          <w:rFonts w:ascii="Garamond" w:eastAsia="MS Mincho" w:hAnsi="Garamond"/>
          <w:i/>
        </w:rPr>
        <w:t xml:space="preserve">, but it is not exhaustive of all of the work that we do.  We encourage you to visit our website at </w:t>
      </w:r>
      <w:hyperlink r:id="rId8" w:history="1">
        <w:r w:rsidRPr="003D40BF">
          <w:rPr>
            <w:rFonts w:ascii="Garamond" w:eastAsia="MS Mincho" w:hAnsi="Garamond"/>
            <w:i/>
            <w:color w:val="0000FF"/>
            <w:u w:val="single"/>
          </w:rPr>
          <w:t>gwacbar.org</w:t>
        </w:r>
      </w:hyperlink>
      <w:r w:rsidRPr="003D40BF">
        <w:rPr>
          <w:rFonts w:ascii="Garamond" w:eastAsia="MS Mincho" w:hAnsi="Garamond"/>
          <w:i/>
        </w:rPr>
        <w:t xml:space="preserve"> to learn more about the difference that GWAC is making in the District of Columbia metropolitan area’s legal community.</w:t>
      </w:r>
    </w:p>
    <w:p w14:paraId="00C9ACBA" w14:textId="77777777" w:rsidR="002F2409" w:rsidRDefault="002F2409" w:rsidP="00F15EC5">
      <w:pPr>
        <w:jc w:val="both"/>
        <w:rPr>
          <w:rFonts w:ascii="Cambria" w:eastAsia="MS Mincho" w:hAnsi="Cambria"/>
          <w:b/>
          <w:u w:val="single"/>
        </w:rPr>
      </w:pPr>
    </w:p>
    <w:p w14:paraId="387DE0C3" w14:textId="50B64380" w:rsidR="00F75CCD" w:rsidRPr="00F85511" w:rsidRDefault="00F46759" w:rsidP="00337FFE">
      <w:pPr>
        <w:jc w:val="center"/>
        <w:rPr>
          <w:rFonts w:ascii="Garamond" w:hAnsi="Garamond"/>
          <w:b/>
          <w:sz w:val="28"/>
          <w:szCs w:val="28"/>
          <w:u w:val="single"/>
        </w:rPr>
      </w:pPr>
      <w:r w:rsidRPr="00F85511">
        <w:rPr>
          <w:rFonts w:ascii="Garamond" w:hAnsi="Garamond"/>
          <w:b/>
          <w:sz w:val="28"/>
          <w:szCs w:val="28"/>
          <w:u w:val="single"/>
        </w:rPr>
        <w:t>20</w:t>
      </w:r>
      <w:r w:rsidR="00B3239D">
        <w:rPr>
          <w:rFonts w:ascii="Garamond" w:hAnsi="Garamond"/>
          <w:b/>
          <w:sz w:val="28"/>
          <w:szCs w:val="28"/>
          <w:u w:val="single"/>
        </w:rPr>
        <w:t>20</w:t>
      </w:r>
      <w:r w:rsidRPr="00F85511">
        <w:rPr>
          <w:rFonts w:ascii="Garamond" w:hAnsi="Garamond"/>
          <w:b/>
          <w:sz w:val="28"/>
          <w:szCs w:val="28"/>
          <w:u w:val="single"/>
        </w:rPr>
        <w:t>-202</w:t>
      </w:r>
      <w:r w:rsidR="00B3239D">
        <w:rPr>
          <w:rFonts w:ascii="Garamond" w:hAnsi="Garamond"/>
          <w:b/>
          <w:sz w:val="28"/>
          <w:szCs w:val="28"/>
          <w:u w:val="single"/>
        </w:rPr>
        <w:t>1</w:t>
      </w:r>
      <w:r w:rsidRPr="00F85511">
        <w:rPr>
          <w:rFonts w:ascii="Garamond" w:hAnsi="Garamond"/>
          <w:b/>
          <w:sz w:val="28"/>
          <w:szCs w:val="28"/>
          <w:u w:val="single"/>
        </w:rPr>
        <w:t xml:space="preserve"> </w:t>
      </w:r>
      <w:r w:rsidR="00F75CCD" w:rsidRPr="00F85511">
        <w:rPr>
          <w:rFonts w:ascii="Garamond" w:hAnsi="Garamond"/>
          <w:b/>
          <w:sz w:val="28"/>
          <w:szCs w:val="28"/>
          <w:u w:val="single"/>
        </w:rPr>
        <w:t>Calendar of Programs</w:t>
      </w:r>
    </w:p>
    <w:p w14:paraId="7218E674" w14:textId="097E79A1" w:rsidR="00F75CCD" w:rsidRPr="00F85511" w:rsidRDefault="00F75CCD" w:rsidP="00F75CCD">
      <w:pPr>
        <w:rPr>
          <w:rFonts w:ascii="Garamond" w:hAnsi="Garamond"/>
          <w:b/>
          <w:sz w:val="32"/>
          <w:szCs w:val="32"/>
        </w:rPr>
      </w:pPr>
      <w:r w:rsidRPr="00F85511">
        <w:rPr>
          <w:rFonts w:ascii="Garamond" w:hAnsi="Garamond"/>
          <w:b/>
          <w:sz w:val="32"/>
          <w:szCs w:val="32"/>
        </w:rPr>
        <w:t>20</w:t>
      </w:r>
      <w:r w:rsidR="00B3239D">
        <w:rPr>
          <w:rFonts w:ascii="Garamond" w:hAnsi="Garamond"/>
          <w:b/>
          <w:sz w:val="32"/>
          <w:szCs w:val="32"/>
        </w:rPr>
        <w:t>20</w:t>
      </w:r>
    </w:p>
    <w:p w14:paraId="404DF5F6" w14:textId="77777777" w:rsidR="00F75CCD" w:rsidRPr="00F85511" w:rsidRDefault="00F75CCD" w:rsidP="00F75CCD">
      <w:pPr>
        <w:rPr>
          <w:rFonts w:ascii="Garamond" w:hAnsi="Garamond"/>
          <w:b/>
        </w:rPr>
      </w:pPr>
    </w:p>
    <w:p w14:paraId="3A2A4971" w14:textId="61F97C2B" w:rsidR="005E7371" w:rsidRPr="00F85511" w:rsidRDefault="005E7371" w:rsidP="005E7371">
      <w:pPr>
        <w:rPr>
          <w:rFonts w:ascii="Garamond" w:hAnsi="Garamond"/>
          <w:b/>
        </w:rPr>
      </w:pPr>
      <w:r w:rsidRPr="00F85511">
        <w:rPr>
          <w:rFonts w:ascii="Garamond" w:hAnsi="Garamond"/>
          <w:b/>
        </w:rPr>
        <w:t>April 202</w:t>
      </w:r>
      <w:r>
        <w:rPr>
          <w:rFonts w:ascii="Garamond" w:hAnsi="Garamond"/>
          <w:b/>
        </w:rPr>
        <w:t>0</w:t>
      </w:r>
    </w:p>
    <w:p w14:paraId="03505769" w14:textId="77777777" w:rsidR="005E7371" w:rsidRPr="00F85511" w:rsidRDefault="005E7371" w:rsidP="005E7371">
      <w:pPr>
        <w:rPr>
          <w:rFonts w:ascii="Garamond" w:hAnsi="Garamond"/>
          <w:b/>
        </w:rPr>
      </w:pPr>
    </w:p>
    <w:p w14:paraId="3C360513" w14:textId="77777777" w:rsidR="005E7371" w:rsidRDefault="005E7371" w:rsidP="005E7371">
      <w:pPr>
        <w:rPr>
          <w:rFonts w:ascii="Garamond" w:hAnsi="Garamond"/>
        </w:rPr>
      </w:pPr>
      <w:r w:rsidRPr="00F85511">
        <w:rPr>
          <w:rFonts w:ascii="Garamond" w:hAnsi="Garamond"/>
        </w:rPr>
        <w:t>4.18.20</w:t>
      </w:r>
      <w:r>
        <w:rPr>
          <w:rFonts w:ascii="Garamond" w:hAnsi="Garamond"/>
        </w:rPr>
        <w:t xml:space="preserve"> – </w:t>
      </w:r>
      <w:r w:rsidRPr="00F85511">
        <w:rPr>
          <w:rFonts w:ascii="Garamond" w:hAnsi="Garamond"/>
        </w:rPr>
        <w:t>Your Place, Your Pace Virtual 5K</w:t>
      </w:r>
    </w:p>
    <w:p w14:paraId="7F6D9101" w14:textId="77777777" w:rsidR="005E7371" w:rsidRDefault="005E7371" w:rsidP="005E7371">
      <w:pPr>
        <w:rPr>
          <w:rFonts w:ascii="Garamond" w:hAnsi="Garamond"/>
        </w:rPr>
      </w:pPr>
    </w:p>
    <w:p w14:paraId="2960C1CF" w14:textId="77777777" w:rsidR="005E7371" w:rsidRPr="00F85511" w:rsidRDefault="005E7371" w:rsidP="005E7371">
      <w:pPr>
        <w:rPr>
          <w:rFonts w:ascii="Garamond" w:hAnsi="Garamond"/>
        </w:rPr>
      </w:pPr>
    </w:p>
    <w:p w14:paraId="7FF7F225" w14:textId="735FF11E" w:rsidR="005E7371" w:rsidRPr="00F85511" w:rsidRDefault="005E7371" w:rsidP="005E7371">
      <w:pPr>
        <w:rPr>
          <w:rFonts w:ascii="Garamond" w:hAnsi="Garamond"/>
          <w:b/>
        </w:rPr>
      </w:pPr>
      <w:r>
        <w:rPr>
          <w:rFonts w:ascii="Garamond" w:hAnsi="Garamond"/>
          <w:b/>
        </w:rPr>
        <w:t>May</w:t>
      </w:r>
      <w:r w:rsidRPr="00F85511">
        <w:rPr>
          <w:rFonts w:ascii="Garamond" w:hAnsi="Garamond"/>
          <w:b/>
        </w:rPr>
        <w:t xml:space="preserve"> 202</w:t>
      </w:r>
      <w:r>
        <w:rPr>
          <w:rFonts w:ascii="Garamond" w:hAnsi="Garamond"/>
          <w:b/>
        </w:rPr>
        <w:t>0</w:t>
      </w:r>
    </w:p>
    <w:p w14:paraId="66116E60" w14:textId="77777777" w:rsidR="005E7371" w:rsidRPr="00F85511" w:rsidRDefault="005E7371" w:rsidP="005E7371">
      <w:pPr>
        <w:rPr>
          <w:rFonts w:ascii="Garamond" w:hAnsi="Garamond"/>
        </w:rPr>
      </w:pPr>
    </w:p>
    <w:p w14:paraId="45C4394F" w14:textId="77777777" w:rsidR="005E7371" w:rsidRDefault="005E7371" w:rsidP="005E7371">
      <w:pPr>
        <w:rPr>
          <w:rFonts w:ascii="Garamond" w:hAnsi="Garamond"/>
        </w:rPr>
      </w:pPr>
      <w:r>
        <w:rPr>
          <w:rFonts w:ascii="Garamond" w:hAnsi="Garamond"/>
        </w:rPr>
        <w:t>5</w:t>
      </w:r>
      <w:r w:rsidRPr="00F85511">
        <w:rPr>
          <w:rFonts w:ascii="Garamond" w:hAnsi="Garamond"/>
        </w:rPr>
        <w:t>.</w:t>
      </w:r>
      <w:r>
        <w:rPr>
          <w:rFonts w:ascii="Garamond" w:hAnsi="Garamond"/>
        </w:rPr>
        <w:t>9</w:t>
      </w:r>
      <w:r w:rsidRPr="00F85511">
        <w:rPr>
          <w:rFonts w:ascii="Garamond" w:hAnsi="Garamond"/>
        </w:rPr>
        <w:t>.20</w:t>
      </w:r>
      <w:r>
        <w:rPr>
          <w:rFonts w:ascii="Garamond" w:hAnsi="Garamond"/>
        </w:rPr>
        <w:t xml:space="preserve"> – Virtual </w:t>
      </w:r>
      <w:proofErr w:type="spellStart"/>
      <w:r>
        <w:rPr>
          <w:rFonts w:ascii="Garamond" w:hAnsi="Garamond"/>
        </w:rPr>
        <w:t>Kukuwa</w:t>
      </w:r>
      <w:proofErr w:type="spellEnd"/>
      <w:r>
        <w:rPr>
          <w:rFonts w:ascii="Garamond" w:hAnsi="Garamond"/>
        </w:rPr>
        <w:t xml:space="preserve"> African Dance Workout</w:t>
      </w:r>
    </w:p>
    <w:p w14:paraId="13D75CC6" w14:textId="77777777" w:rsidR="005E7371" w:rsidRDefault="005E7371" w:rsidP="005E7371">
      <w:pPr>
        <w:rPr>
          <w:rFonts w:ascii="Garamond" w:hAnsi="Garamond"/>
        </w:rPr>
      </w:pPr>
      <w:r>
        <w:rPr>
          <w:rFonts w:ascii="Garamond" w:hAnsi="Garamond"/>
        </w:rPr>
        <w:t>5</w:t>
      </w:r>
      <w:r w:rsidRPr="00F85511">
        <w:rPr>
          <w:rFonts w:ascii="Garamond" w:hAnsi="Garamond"/>
        </w:rPr>
        <w:t>.1</w:t>
      </w:r>
      <w:r>
        <w:rPr>
          <w:rFonts w:ascii="Garamond" w:hAnsi="Garamond"/>
        </w:rPr>
        <w:t>5</w:t>
      </w:r>
      <w:r w:rsidRPr="00F85511">
        <w:rPr>
          <w:rFonts w:ascii="Garamond" w:hAnsi="Garamond"/>
        </w:rPr>
        <w:t>.20</w:t>
      </w:r>
      <w:r>
        <w:rPr>
          <w:rFonts w:ascii="Garamond" w:hAnsi="Garamond"/>
        </w:rPr>
        <w:t xml:space="preserve"> – DC Bar Candidates’ Forum</w:t>
      </w:r>
    </w:p>
    <w:p w14:paraId="480EDFF0" w14:textId="77777777" w:rsidR="005E7371" w:rsidRDefault="005E7371" w:rsidP="005E7371">
      <w:pPr>
        <w:rPr>
          <w:rFonts w:ascii="Garamond" w:hAnsi="Garamond"/>
        </w:rPr>
      </w:pPr>
      <w:r>
        <w:rPr>
          <w:rFonts w:ascii="Garamond" w:hAnsi="Garamond"/>
        </w:rPr>
        <w:t>5</w:t>
      </w:r>
      <w:r w:rsidRPr="00F85511">
        <w:rPr>
          <w:rFonts w:ascii="Garamond" w:hAnsi="Garamond"/>
        </w:rPr>
        <w:t>.1</w:t>
      </w:r>
      <w:r>
        <w:rPr>
          <w:rFonts w:ascii="Garamond" w:hAnsi="Garamond"/>
        </w:rPr>
        <w:t>9</w:t>
      </w:r>
      <w:r w:rsidRPr="00F85511">
        <w:rPr>
          <w:rFonts w:ascii="Garamond" w:hAnsi="Garamond"/>
        </w:rPr>
        <w:t>.20</w:t>
      </w:r>
      <w:r>
        <w:rPr>
          <w:rFonts w:ascii="Garamond" w:hAnsi="Garamond"/>
        </w:rPr>
        <w:t xml:space="preserve"> – Law Firm &amp; Corporate Counsel Virtual Happy Hour</w:t>
      </w:r>
    </w:p>
    <w:p w14:paraId="7DB1C304" w14:textId="1D75B24B" w:rsidR="005E7371" w:rsidRDefault="005E7371" w:rsidP="005E7371">
      <w:pPr>
        <w:rPr>
          <w:rFonts w:ascii="Garamond" w:hAnsi="Garamond"/>
        </w:rPr>
      </w:pPr>
      <w:r>
        <w:rPr>
          <w:rFonts w:ascii="Garamond" w:hAnsi="Garamond"/>
        </w:rPr>
        <w:t>5</w:t>
      </w:r>
      <w:r w:rsidRPr="00F85511">
        <w:rPr>
          <w:rFonts w:ascii="Garamond" w:hAnsi="Garamond"/>
        </w:rPr>
        <w:t>.</w:t>
      </w:r>
      <w:r>
        <w:rPr>
          <w:rFonts w:ascii="Garamond" w:hAnsi="Garamond"/>
        </w:rPr>
        <w:t>21</w:t>
      </w:r>
      <w:r w:rsidRPr="00F85511">
        <w:rPr>
          <w:rFonts w:ascii="Garamond" w:hAnsi="Garamond"/>
        </w:rPr>
        <w:t>.20</w:t>
      </w:r>
      <w:r>
        <w:rPr>
          <w:rFonts w:ascii="Garamond" w:hAnsi="Garamond"/>
        </w:rPr>
        <w:t xml:space="preserve"> – Access to Reproducti</w:t>
      </w:r>
      <w:r w:rsidR="000F15D2">
        <w:rPr>
          <w:rFonts w:ascii="Garamond" w:hAnsi="Garamond"/>
        </w:rPr>
        <w:t>ve</w:t>
      </w:r>
      <w:r>
        <w:rPr>
          <w:rFonts w:ascii="Garamond" w:hAnsi="Garamond"/>
        </w:rPr>
        <w:t xml:space="preserve"> Health Care: Being a Woman of Color During COVID-19</w:t>
      </w:r>
    </w:p>
    <w:p w14:paraId="27935F93" w14:textId="77777777" w:rsidR="005E7371" w:rsidRDefault="005E7371" w:rsidP="005E7371">
      <w:pPr>
        <w:rPr>
          <w:rFonts w:ascii="Garamond" w:hAnsi="Garamond"/>
        </w:rPr>
      </w:pPr>
      <w:r>
        <w:rPr>
          <w:rFonts w:ascii="Garamond" w:hAnsi="Garamond"/>
        </w:rPr>
        <w:t>5</w:t>
      </w:r>
      <w:r w:rsidRPr="00F85511">
        <w:rPr>
          <w:rFonts w:ascii="Garamond" w:hAnsi="Garamond"/>
        </w:rPr>
        <w:t>.</w:t>
      </w:r>
      <w:r>
        <w:rPr>
          <w:rFonts w:ascii="Garamond" w:hAnsi="Garamond"/>
        </w:rPr>
        <w:t>2</w:t>
      </w:r>
      <w:r w:rsidRPr="00F85511">
        <w:rPr>
          <w:rFonts w:ascii="Garamond" w:hAnsi="Garamond"/>
        </w:rPr>
        <w:t>8.20</w:t>
      </w:r>
      <w:r>
        <w:rPr>
          <w:rFonts w:ascii="Garamond" w:hAnsi="Garamond"/>
        </w:rPr>
        <w:t xml:space="preserve"> – GWAC Women’s Equity Series: Women of Color and COVID-19</w:t>
      </w:r>
    </w:p>
    <w:p w14:paraId="5BC64C43" w14:textId="77777777" w:rsidR="005E7371" w:rsidRDefault="005E7371" w:rsidP="005E7371">
      <w:pPr>
        <w:rPr>
          <w:rFonts w:ascii="Garamond" w:hAnsi="Garamond"/>
        </w:rPr>
      </w:pPr>
    </w:p>
    <w:p w14:paraId="61689994" w14:textId="421CE37D" w:rsidR="005E7371" w:rsidRPr="00F85511" w:rsidRDefault="005E7371" w:rsidP="005E7371">
      <w:pPr>
        <w:rPr>
          <w:rFonts w:ascii="Garamond" w:hAnsi="Garamond"/>
          <w:b/>
        </w:rPr>
      </w:pPr>
      <w:r>
        <w:rPr>
          <w:rFonts w:ascii="Garamond" w:hAnsi="Garamond"/>
          <w:b/>
        </w:rPr>
        <w:t>June</w:t>
      </w:r>
      <w:r w:rsidRPr="00F85511">
        <w:rPr>
          <w:rFonts w:ascii="Garamond" w:hAnsi="Garamond"/>
          <w:b/>
        </w:rPr>
        <w:t xml:space="preserve"> 202</w:t>
      </w:r>
      <w:r>
        <w:rPr>
          <w:rFonts w:ascii="Garamond" w:hAnsi="Garamond"/>
          <w:b/>
        </w:rPr>
        <w:t>0</w:t>
      </w:r>
    </w:p>
    <w:p w14:paraId="04D8AA8C" w14:textId="77777777" w:rsidR="005E7371" w:rsidRDefault="005E7371" w:rsidP="005E7371">
      <w:pPr>
        <w:rPr>
          <w:rFonts w:ascii="Garamond" w:hAnsi="Garamond"/>
        </w:rPr>
      </w:pPr>
    </w:p>
    <w:p w14:paraId="07135FEE" w14:textId="77777777" w:rsidR="005E7371" w:rsidRDefault="005E7371" w:rsidP="005E7371">
      <w:pPr>
        <w:rPr>
          <w:rFonts w:ascii="Garamond" w:hAnsi="Garamond"/>
        </w:rPr>
      </w:pPr>
      <w:r>
        <w:rPr>
          <w:rFonts w:ascii="Garamond" w:hAnsi="Garamond"/>
        </w:rPr>
        <w:t>6</w:t>
      </w:r>
      <w:r w:rsidRPr="00F85511">
        <w:rPr>
          <w:rFonts w:ascii="Garamond" w:hAnsi="Garamond"/>
        </w:rPr>
        <w:t>.</w:t>
      </w:r>
      <w:r>
        <w:rPr>
          <w:rFonts w:ascii="Garamond" w:hAnsi="Garamond"/>
        </w:rPr>
        <w:t>29</w:t>
      </w:r>
      <w:r w:rsidRPr="00F85511">
        <w:rPr>
          <w:rFonts w:ascii="Garamond" w:hAnsi="Garamond"/>
        </w:rPr>
        <w:t>.20</w:t>
      </w:r>
      <w:r>
        <w:rPr>
          <w:rFonts w:ascii="Garamond" w:hAnsi="Garamond"/>
        </w:rPr>
        <w:t xml:space="preserve"> – Annual GWAC Installation Ceremony</w:t>
      </w:r>
    </w:p>
    <w:p w14:paraId="0D53E13D" w14:textId="77777777" w:rsidR="005E7371" w:rsidRDefault="005E7371" w:rsidP="005E7371">
      <w:pPr>
        <w:rPr>
          <w:rFonts w:ascii="Garamond" w:hAnsi="Garamond"/>
        </w:rPr>
      </w:pPr>
      <w:r>
        <w:rPr>
          <w:rFonts w:ascii="Garamond" w:hAnsi="Garamond"/>
        </w:rPr>
        <w:t>6</w:t>
      </w:r>
      <w:r w:rsidRPr="00F85511">
        <w:rPr>
          <w:rFonts w:ascii="Garamond" w:hAnsi="Garamond"/>
        </w:rPr>
        <w:t>.</w:t>
      </w:r>
      <w:r>
        <w:rPr>
          <w:rFonts w:ascii="Garamond" w:hAnsi="Garamond"/>
        </w:rPr>
        <w:t>30</w:t>
      </w:r>
      <w:r w:rsidRPr="00F85511">
        <w:rPr>
          <w:rFonts w:ascii="Garamond" w:hAnsi="Garamond"/>
        </w:rPr>
        <w:t>.20</w:t>
      </w:r>
      <w:r>
        <w:rPr>
          <w:rFonts w:ascii="Garamond" w:hAnsi="Garamond"/>
        </w:rPr>
        <w:t xml:space="preserve"> – Virtual Toast to the Class of 2020</w:t>
      </w:r>
    </w:p>
    <w:p w14:paraId="538D6119" w14:textId="77777777" w:rsidR="005E7371" w:rsidRDefault="005E7371" w:rsidP="005E7371">
      <w:pPr>
        <w:rPr>
          <w:rFonts w:ascii="Garamond" w:hAnsi="Garamond"/>
        </w:rPr>
      </w:pPr>
    </w:p>
    <w:p w14:paraId="71D2E01C" w14:textId="3D40B873" w:rsidR="005E7371" w:rsidRPr="00F85511" w:rsidRDefault="005E7371" w:rsidP="005E7371">
      <w:pPr>
        <w:rPr>
          <w:rFonts w:ascii="Garamond" w:hAnsi="Garamond"/>
          <w:b/>
        </w:rPr>
      </w:pPr>
      <w:r>
        <w:rPr>
          <w:rFonts w:ascii="Garamond" w:hAnsi="Garamond"/>
          <w:b/>
        </w:rPr>
        <w:t>July</w:t>
      </w:r>
      <w:r w:rsidRPr="00F85511">
        <w:rPr>
          <w:rFonts w:ascii="Garamond" w:hAnsi="Garamond"/>
          <w:b/>
        </w:rPr>
        <w:t xml:space="preserve"> 202</w:t>
      </w:r>
      <w:r>
        <w:rPr>
          <w:rFonts w:ascii="Garamond" w:hAnsi="Garamond"/>
          <w:b/>
        </w:rPr>
        <w:t>0</w:t>
      </w:r>
    </w:p>
    <w:p w14:paraId="41EC7ED1" w14:textId="77777777" w:rsidR="005E7371" w:rsidRDefault="005E7371" w:rsidP="005E7371">
      <w:pPr>
        <w:rPr>
          <w:rFonts w:ascii="Garamond" w:hAnsi="Garamond"/>
        </w:rPr>
      </w:pPr>
    </w:p>
    <w:p w14:paraId="68802486" w14:textId="387A46E1" w:rsidR="005E7371" w:rsidRPr="00123C70" w:rsidRDefault="005E7371" w:rsidP="00FD3BC9">
      <w:pPr>
        <w:rPr>
          <w:rStyle w:val="Strong"/>
          <w:rFonts w:ascii="Garamond" w:hAnsi="Garamond"/>
          <w:b w:val="0"/>
          <w:bCs w:val="0"/>
        </w:rPr>
      </w:pPr>
      <w:r>
        <w:rPr>
          <w:rFonts w:ascii="Garamond" w:hAnsi="Garamond"/>
        </w:rPr>
        <w:t>7</w:t>
      </w:r>
      <w:r w:rsidRPr="00F85511">
        <w:rPr>
          <w:rFonts w:ascii="Garamond" w:hAnsi="Garamond"/>
        </w:rPr>
        <w:t>.</w:t>
      </w:r>
      <w:r>
        <w:rPr>
          <w:rFonts w:ascii="Garamond" w:hAnsi="Garamond"/>
        </w:rPr>
        <w:t>16</w:t>
      </w:r>
      <w:r w:rsidRPr="00F85511">
        <w:rPr>
          <w:rFonts w:ascii="Garamond" w:hAnsi="Garamond"/>
        </w:rPr>
        <w:t>.20</w:t>
      </w:r>
      <w:r>
        <w:rPr>
          <w:rFonts w:ascii="Garamond" w:hAnsi="Garamond"/>
        </w:rPr>
        <w:t xml:space="preserve"> – Where are the </w:t>
      </w:r>
      <w:r w:rsidR="00D87587">
        <w:rPr>
          <w:rFonts w:ascii="Garamond" w:hAnsi="Garamond"/>
        </w:rPr>
        <w:t>B</w:t>
      </w:r>
      <w:r>
        <w:rPr>
          <w:rFonts w:ascii="Garamond" w:hAnsi="Garamond"/>
        </w:rPr>
        <w:t xml:space="preserve">lack </w:t>
      </w:r>
      <w:r w:rsidR="00D87587">
        <w:rPr>
          <w:rFonts w:ascii="Garamond" w:hAnsi="Garamond"/>
        </w:rPr>
        <w:t>W</w:t>
      </w:r>
      <w:r>
        <w:rPr>
          <w:rFonts w:ascii="Garamond" w:hAnsi="Garamond"/>
        </w:rPr>
        <w:t xml:space="preserve">omen </w:t>
      </w:r>
      <w:r w:rsidR="00D87587">
        <w:rPr>
          <w:rFonts w:ascii="Garamond" w:hAnsi="Garamond"/>
        </w:rPr>
        <w:t>L</w:t>
      </w:r>
      <w:r>
        <w:rPr>
          <w:rFonts w:ascii="Garamond" w:hAnsi="Garamond"/>
        </w:rPr>
        <w:t xml:space="preserve">awyers in </w:t>
      </w:r>
      <w:r w:rsidR="00D87587">
        <w:rPr>
          <w:rFonts w:ascii="Garamond" w:hAnsi="Garamond"/>
        </w:rPr>
        <w:t>L</w:t>
      </w:r>
      <w:r>
        <w:rPr>
          <w:rFonts w:ascii="Garamond" w:hAnsi="Garamond"/>
        </w:rPr>
        <w:t>eadership</w:t>
      </w:r>
      <w:r w:rsidR="005A42A1">
        <w:rPr>
          <w:rFonts w:ascii="Garamond" w:hAnsi="Garamond"/>
        </w:rPr>
        <w:t>?</w:t>
      </w:r>
    </w:p>
    <w:p w14:paraId="11C7D874" w14:textId="77777777" w:rsidR="00F75CCD" w:rsidRPr="00F85511" w:rsidRDefault="00F75CCD" w:rsidP="00F75CCD">
      <w:pPr>
        <w:rPr>
          <w:rFonts w:ascii="Garamond" w:hAnsi="Garamond"/>
          <w:b/>
        </w:rPr>
      </w:pPr>
    </w:p>
    <w:p w14:paraId="2936CFE5" w14:textId="2129224A" w:rsidR="009E3E2D" w:rsidRPr="00F85511" w:rsidRDefault="009E3E2D" w:rsidP="00F75CCD">
      <w:pPr>
        <w:rPr>
          <w:rFonts w:ascii="Garamond" w:hAnsi="Garamond"/>
          <w:b/>
        </w:rPr>
      </w:pPr>
      <w:r w:rsidRPr="00F85511">
        <w:rPr>
          <w:rFonts w:ascii="Garamond" w:hAnsi="Garamond"/>
          <w:b/>
        </w:rPr>
        <w:t>August 20</w:t>
      </w:r>
      <w:r w:rsidR="00B3239D">
        <w:rPr>
          <w:rFonts w:ascii="Garamond" w:hAnsi="Garamond"/>
          <w:b/>
        </w:rPr>
        <w:t>20</w:t>
      </w:r>
    </w:p>
    <w:p w14:paraId="3F79AA10" w14:textId="77777777" w:rsidR="009E3E2D" w:rsidRPr="00F85511" w:rsidRDefault="009E3E2D" w:rsidP="00F75CCD">
      <w:pPr>
        <w:rPr>
          <w:rFonts w:ascii="Garamond" w:hAnsi="Garamond"/>
          <w:b/>
        </w:rPr>
      </w:pPr>
    </w:p>
    <w:p w14:paraId="71EA3EA5" w14:textId="4BD11CAB" w:rsidR="009E3E2D" w:rsidRPr="00F85511" w:rsidRDefault="009E3E2D" w:rsidP="00F75CCD">
      <w:pPr>
        <w:rPr>
          <w:rStyle w:val="Strong"/>
          <w:rFonts w:ascii="Garamond" w:hAnsi="Garamond"/>
          <w:b w:val="0"/>
          <w:color w:val="000000"/>
          <w:shd w:val="clear" w:color="auto" w:fill="FFFFFF"/>
        </w:rPr>
      </w:pPr>
      <w:r w:rsidRPr="00F85511">
        <w:rPr>
          <w:rFonts w:ascii="Garamond" w:hAnsi="Garamond"/>
        </w:rPr>
        <w:t>8.</w:t>
      </w:r>
      <w:r w:rsidR="005A42A1">
        <w:rPr>
          <w:rFonts w:ascii="Garamond" w:hAnsi="Garamond"/>
        </w:rPr>
        <w:t>8</w:t>
      </w:r>
      <w:r w:rsidRPr="00F85511">
        <w:rPr>
          <w:rFonts w:ascii="Garamond" w:hAnsi="Garamond"/>
        </w:rPr>
        <w:t>.</w:t>
      </w:r>
      <w:r w:rsidR="00AC35A5">
        <w:rPr>
          <w:rFonts w:ascii="Garamond" w:hAnsi="Garamond"/>
        </w:rPr>
        <w:t>20</w:t>
      </w:r>
      <w:r w:rsidRPr="00F85511">
        <w:rPr>
          <w:rFonts w:ascii="Garamond" w:hAnsi="Garamond"/>
        </w:rPr>
        <w:t xml:space="preserve"> </w:t>
      </w:r>
      <w:r w:rsidR="008F7879" w:rsidRPr="00F85511">
        <w:rPr>
          <w:rFonts w:ascii="Garamond" w:hAnsi="Garamond"/>
        </w:rPr>
        <w:t xml:space="preserve">– </w:t>
      </w:r>
      <w:r w:rsidRPr="00F85511">
        <w:rPr>
          <w:rStyle w:val="Strong"/>
          <w:rFonts w:ascii="Garamond" w:hAnsi="Garamond"/>
          <w:b w:val="0"/>
          <w:color w:val="000000"/>
          <w:shd w:val="clear" w:color="auto" w:fill="FFFFFF"/>
        </w:rPr>
        <w:t xml:space="preserve">GWAC </w:t>
      </w:r>
      <w:r w:rsidR="005E7371">
        <w:rPr>
          <w:rStyle w:val="Strong"/>
          <w:rFonts w:ascii="Garamond" w:hAnsi="Garamond"/>
          <w:b w:val="0"/>
          <w:color w:val="000000"/>
          <w:shd w:val="clear" w:color="auto" w:fill="FFFFFF"/>
        </w:rPr>
        <w:t>Board Retreat</w:t>
      </w:r>
    </w:p>
    <w:p w14:paraId="2A43BDBA" w14:textId="3045B0FA" w:rsidR="009E3E2D" w:rsidRDefault="009E3E2D" w:rsidP="00F75CCD">
      <w:pPr>
        <w:rPr>
          <w:rStyle w:val="Strong"/>
          <w:rFonts w:ascii="Garamond" w:hAnsi="Garamond"/>
          <w:b w:val="0"/>
          <w:color w:val="000000"/>
          <w:shd w:val="clear" w:color="auto" w:fill="FFFFFF"/>
        </w:rPr>
      </w:pPr>
      <w:r w:rsidRPr="00F85511">
        <w:rPr>
          <w:rStyle w:val="Strong"/>
          <w:rFonts w:ascii="Garamond" w:hAnsi="Garamond"/>
          <w:b w:val="0"/>
          <w:color w:val="000000"/>
          <w:shd w:val="clear" w:color="auto" w:fill="FFFFFF"/>
        </w:rPr>
        <w:t>8.2</w:t>
      </w:r>
      <w:r w:rsidR="005A42A1">
        <w:rPr>
          <w:rStyle w:val="Strong"/>
          <w:rFonts w:ascii="Garamond" w:hAnsi="Garamond"/>
          <w:b w:val="0"/>
          <w:color w:val="000000"/>
          <w:shd w:val="clear" w:color="auto" w:fill="FFFFFF"/>
        </w:rPr>
        <w:t>2</w:t>
      </w:r>
      <w:r w:rsidRPr="00F85511">
        <w:rPr>
          <w:rStyle w:val="Strong"/>
          <w:rFonts w:ascii="Garamond" w:hAnsi="Garamond"/>
          <w:b w:val="0"/>
          <w:color w:val="000000"/>
          <w:shd w:val="clear" w:color="auto" w:fill="FFFFFF"/>
        </w:rPr>
        <w:t>.</w:t>
      </w:r>
      <w:r w:rsidR="00AC35A5">
        <w:rPr>
          <w:rStyle w:val="Strong"/>
          <w:rFonts w:ascii="Garamond" w:hAnsi="Garamond"/>
          <w:b w:val="0"/>
          <w:color w:val="000000"/>
          <w:shd w:val="clear" w:color="auto" w:fill="FFFFFF"/>
        </w:rPr>
        <w:t>20</w:t>
      </w:r>
      <w:r w:rsidRPr="00F85511">
        <w:rPr>
          <w:rStyle w:val="Strong"/>
          <w:rFonts w:ascii="Garamond" w:hAnsi="Garamond"/>
          <w:b w:val="0"/>
          <w:color w:val="000000"/>
          <w:shd w:val="clear" w:color="auto" w:fill="FFFFFF"/>
        </w:rPr>
        <w:t xml:space="preserve"> – </w:t>
      </w:r>
      <w:r w:rsidR="005E7371">
        <w:rPr>
          <w:rStyle w:val="Strong"/>
          <w:rFonts w:ascii="Garamond" w:hAnsi="Garamond"/>
          <w:b w:val="0"/>
          <w:color w:val="000000"/>
          <w:shd w:val="clear" w:color="auto" w:fill="FFFFFF"/>
        </w:rPr>
        <w:t xml:space="preserve">GWAC General Body </w:t>
      </w:r>
      <w:r w:rsidRPr="00F85511">
        <w:rPr>
          <w:rStyle w:val="Strong"/>
          <w:rFonts w:ascii="Garamond" w:hAnsi="Garamond"/>
          <w:b w:val="0"/>
          <w:color w:val="000000"/>
          <w:shd w:val="clear" w:color="auto" w:fill="FFFFFF"/>
        </w:rPr>
        <w:t>Annual Retreat</w:t>
      </w:r>
    </w:p>
    <w:p w14:paraId="46F5AB67" w14:textId="5C6D8F25" w:rsidR="005A42A1" w:rsidRPr="00F85511" w:rsidRDefault="005A42A1" w:rsidP="00F75CCD">
      <w:pPr>
        <w:rPr>
          <w:rFonts w:ascii="Garamond" w:hAnsi="Garamond"/>
        </w:rPr>
      </w:pPr>
      <w:r>
        <w:rPr>
          <w:rFonts w:ascii="Garamond" w:hAnsi="Garamond"/>
        </w:rPr>
        <w:t>8.26.20 – Legal Observer Training</w:t>
      </w:r>
    </w:p>
    <w:p w14:paraId="2E33EE0A" w14:textId="77777777" w:rsidR="009E3E2D" w:rsidRPr="00F85511" w:rsidRDefault="009E3E2D" w:rsidP="00F75CCD">
      <w:pPr>
        <w:rPr>
          <w:rFonts w:ascii="Garamond" w:hAnsi="Garamond"/>
        </w:rPr>
      </w:pPr>
    </w:p>
    <w:p w14:paraId="3AC7A2E6" w14:textId="3DDAFDFD" w:rsidR="00F75CCD" w:rsidRPr="00F85511" w:rsidRDefault="00F75CCD" w:rsidP="00F75CCD">
      <w:pPr>
        <w:rPr>
          <w:rFonts w:ascii="Garamond" w:hAnsi="Garamond"/>
          <w:b/>
        </w:rPr>
      </w:pPr>
      <w:r w:rsidRPr="00F85511">
        <w:rPr>
          <w:rFonts w:ascii="Garamond" w:hAnsi="Garamond"/>
          <w:b/>
        </w:rPr>
        <w:t>September 20</w:t>
      </w:r>
      <w:r w:rsidR="00B3239D">
        <w:rPr>
          <w:rFonts w:ascii="Garamond" w:hAnsi="Garamond"/>
          <w:b/>
        </w:rPr>
        <w:t>20</w:t>
      </w:r>
    </w:p>
    <w:p w14:paraId="17C11358" w14:textId="77777777" w:rsidR="00F75CCD" w:rsidRPr="00F85511" w:rsidRDefault="00F75CCD" w:rsidP="00F75CCD">
      <w:pPr>
        <w:rPr>
          <w:rFonts w:ascii="Garamond" w:hAnsi="Garamond"/>
          <w:b/>
        </w:rPr>
      </w:pPr>
    </w:p>
    <w:p w14:paraId="7F5E8817" w14:textId="07A18A1D" w:rsidR="009A7C63" w:rsidRPr="00D87587" w:rsidRDefault="009A7C63" w:rsidP="00F75CCD">
      <w:pPr>
        <w:rPr>
          <w:rFonts w:ascii="Garamond" w:hAnsi="Garamond"/>
          <w:color w:val="000000" w:themeColor="text1"/>
        </w:rPr>
      </w:pPr>
      <w:r w:rsidRPr="00D87587">
        <w:rPr>
          <w:rFonts w:ascii="Garamond" w:hAnsi="Garamond"/>
          <w:color w:val="000000" w:themeColor="text1"/>
        </w:rPr>
        <w:t>9.1</w:t>
      </w:r>
      <w:r w:rsidR="00AC35A5" w:rsidRPr="00D87587">
        <w:rPr>
          <w:rFonts w:ascii="Garamond" w:hAnsi="Garamond"/>
          <w:color w:val="000000" w:themeColor="text1"/>
        </w:rPr>
        <w:t>6</w:t>
      </w:r>
      <w:r w:rsidRPr="00D87587">
        <w:rPr>
          <w:rFonts w:ascii="Garamond" w:hAnsi="Garamond"/>
          <w:color w:val="000000" w:themeColor="text1"/>
        </w:rPr>
        <w:t>.</w:t>
      </w:r>
      <w:r w:rsidR="00AC35A5" w:rsidRPr="00D87587">
        <w:rPr>
          <w:rFonts w:ascii="Garamond" w:hAnsi="Garamond"/>
          <w:color w:val="000000" w:themeColor="text1"/>
        </w:rPr>
        <w:t>20</w:t>
      </w:r>
      <w:r w:rsidRPr="00D87587">
        <w:rPr>
          <w:rFonts w:ascii="Garamond" w:hAnsi="Garamond"/>
          <w:color w:val="000000" w:themeColor="text1"/>
        </w:rPr>
        <w:t xml:space="preserve"> – </w:t>
      </w:r>
      <w:r w:rsidR="00AC35A5" w:rsidRPr="00D87587">
        <w:rPr>
          <w:rFonts w:ascii="Garamond" w:hAnsi="Garamond"/>
          <w:color w:val="000000" w:themeColor="text1"/>
        </w:rPr>
        <w:t xml:space="preserve">NBA </w:t>
      </w:r>
      <w:r w:rsidRPr="00D87587">
        <w:rPr>
          <w:rFonts w:ascii="Garamond" w:hAnsi="Garamond"/>
          <w:color w:val="000000" w:themeColor="text1"/>
        </w:rPr>
        <w:t>Constitution Day</w:t>
      </w:r>
    </w:p>
    <w:p w14:paraId="3BC5950B" w14:textId="77777777" w:rsidR="009A7C63" w:rsidRPr="00F85511" w:rsidRDefault="009A7C63" w:rsidP="00F75CCD">
      <w:pPr>
        <w:rPr>
          <w:rFonts w:ascii="Garamond" w:hAnsi="Garamond"/>
          <w:color w:val="454545"/>
        </w:rPr>
      </w:pPr>
    </w:p>
    <w:p w14:paraId="650FDCE0" w14:textId="4DAC0BAE" w:rsidR="00F75CCD" w:rsidRDefault="00F75CCD" w:rsidP="00F75CCD">
      <w:pPr>
        <w:rPr>
          <w:rFonts w:ascii="Garamond" w:hAnsi="Garamond"/>
          <w:b/>
        </w:rPr>
      </w:pPr>
      <w:r w:rsidRPr="00F85511">
        <w:rPr>
          <w:rFonts w:ascii="Garamond" w:hAnsi="Garamond"/>
          <w:b/>
        </w:rPr>
        <w:t>October 20</w:t>
      </w:r>
      <w:r w:rsidR="00B3239D">
        <w:rPr>
          <w:rFonts w:ascii="Garamond" w:hAnsi="Garamond"/>
          <w:b/>
        </w:rPr>
        <w:t>20</w:t>
      </w:r>
    </w:p>
    <w:p w14:paraId="5C48E921" w14:textId="7CA32D06" w:rsidR="00542016" w:rsidRPr="00FD3BC9" w:rsidRDefault="00325F4F" w:rsidP="00F75CCD">
      <w:pPr>
        <w:rPr>
          <w:rFonts w:ascii="Garamond" w:hAnsi="Garamond"/>
          <w:bCs/>
        </w:rPr>
      </w:pPr>
      <w:r w:rsidRPr="00FD3BC9">
        <w:rPr>
          <w:rFonts w:ascii="Garamond" w:hAnsi="Garamond"/>
          <w:bCs/>
        </w:rPr>
        <w:t xml:space="preserve">10.16.20 </w:t>
      </w:r>
      <w:r w:rsidR="00E754BE" w:rsidRPr="00F85511">
        <w:rPr>
          <w:rFonts w:ascii="Garamond" w:hAnsi="Garamond"/>
        </w:rPr>
        <w:t>–</w:t>
      </w:r>
      <w:r w:rsidRPr="00FD3BC9">
        <w:rPr>
          <w:rFonts w:ascii="Garamond" w:hAnsi="Garamond"/>
          <w:bCs/>
        </w:rPr>
        <w:t xml:space="preserve"> </w:t>
      </w:r>
      <w:r w:rsidRPr="00FD3BC9">
        <w:rPr>
          <w:rFonts w:ascii="Garamond" w:eastAsia="MS Mincho" w:hAnsi="Garamond"/>
          <w:bCs/>
        </w:rPr>
        <w:t xml:space="preserve">Cannabis-Black Ownership, Green Economy </w:t>
      </w:r>
    </w:p>
    <w:p w14:paraId="21C73ACD" w14:textId="582562D6" w:rsidR="009A7C63" w:rsidRPr="00F85511" w:rsidRDefault="009A7C63" w:rsidP="00F75CCD">
      <w:pPr>
        <w:rPr>
          <w:rFonts w:ascii="Garamond" w:hAnsi="Garamond"/>
        </w:rPr>
      </w:pPr>
      <w:r w:rsidRPr="00F85511">
        <w:rPr>
          <w:rFonts w:ascii="Garamond" w:hAnsi="Garamond"/>
        </w:rPr>
        <w:t>10.</w:t>
      </w:r>
      <w:r w:rsidR="003C4C27">
        <w:rPr>
          <w:rFonts w:ascii="Garamond" w:hAnsi="Garamond"/>
        </w:rPr>
        <w:t>2</w:t>
      </w:r>
      <w:r w:rsidR="00554112">
        <w:rPr>
          <w:rFonts w:ascii="Garamond" w:hAnsi="Garamond"/>
        </w:rPr>
        <w:t>7</w:t>
      </w:r>
      <w:r w:rsidRPr="00F85511">
        <w:rPr>
          <w:rFonts w:ascii="Garamond" w:hAnsi="Garamond"/>
        </w:rPr>
        <w:t>.</w:t>
      </w:r>
      <w:r w:rsidR="00DF102F">
        <w:rPr>
          <w:rFonts w:ascii="Garamond" w:hAnsi="Garamond"/>
        </w:rPr>
        <w:t>20</w:t>
      </w:r>
      <w:r w:rsidRPr="00F85511">
        <w:rPr>
          <w:rFonts w:ascii="Garamond" w:hAnsi="Garamond"/>
        </w:rPr>
        <w:t xml:space="preserve"> </w:t>
      </w:r>
      <w:r w:rsidR="008F7879" w:rsidRPr="00F85511">
        <w:rPr>
          <w:rFonts w:ascii="Garamond" w:hAnsi="Garamond"/>
        </w:rPr>
        <w:t xml:space="preserve">– </w:t>
      </w:r>
      <w:r w:rsidR="00554112">
        <w:rPr>
          <w:rFonts w:ascii="Garamond" w:hAnsi="Garamond"/>
        </w:rPr>
        <w:t xml:space="preserve">John Lewis Good Trouble Voter Awareness </w:t>
      </w:r>
      <w:r w:rsidR="003C4C27">
        <w:rPr>
          <w:rFonts w:ascii="Garamond" w:hAnsi="Garamond"/>
        </w:rPr>
        <w:t xml:space="preserve">March </w:t>
      </w:r>
      <w:r w:rsidR="00554112">
        <w:rPr>
          <w:rFonts w:ascii="Garamond" w:hAnsi="Garamond"/>
        </w:rPr>
        <w:t xml:space="preserve">and </w:t>
      </w:r>
      <w:proofErr w:type="spellStart"/>
      <w:r w:rsidR="00554112">
        <w:rPr>
          <w:rFonts w:ascii="Garamond" w:hAnsi="Garamond"/>
        </w:rPr>
        <w:t>Votercade</w:t>
      </w:r>
      <w:proofErr w:type="spellEnd"/>
      <w:r w:rsidR="00554112">
        <w:rPr>
          <w:rFonts w:ascii="Garamond" w:hAnsi="Garamond"/>
        </w:rPr>
        <w:t xml:space="preserve"> </w:t>
      </w:r>
      <w:r w:rsidR="003C4C27">
        <w:rPr>
          <w:rFonts w:ascii="Garamond" w:hAnsi="Garamond"/>
        </w:rPr>
        <w:t>to the Poll</w:t>
      </w:r>
    </w:p>
    <w:p w14:paraId="2C996946" w14:textId="26C33EEF" w:rsidR="00F75CCD" w:rsidRPr="00FD3BC9" w:rsidRDefault="00325F4F" w:rsidP="00F75CCD">
      <w:pPr>
        <w:rPr>
          <w:rFonts w:ascii="Garamond" w:hAnsi="Garamond"/>
          <w:bCs/>
        </w:rPr>
      </w:pPr>
      <w:r w:rsidRPr="00FD3BC9">
        <w:rPr>
          <w:rFonts w:ascii="Garamond" w:hAnsi="Garamond"/>
          <w:bCs/>
        </w:rPr>
        <w:t>10.29.20 – Virtual Screening of “The Judge”</w:t>
      </w:r>
    </w:p>
    <w:p w14:paraId="2B521B16" w14:textId="1B0346F4" w:rsidR="00325F4F" w:rsidRDefault="000313FB" w:rsidP="00F75CCD">
      <w:pPr>
        <w:rPr>
          <w:rFonts w:ascii="Garamond" w:hAnsi="Garamond"/>
          <w:bCs/>
        </w:rPr>
      </w:pPr>
      <w:r w:rsidRPr="00FD3BC9">
        <w:rPr>
          <w:rFonts w:ascii="Garamond" w:hAnsi="Garamond"/>
          <w:bCs/>
        </w:rPr>
        <w:t xml:space="preserve">10.29.20 </w:t>
      </w:r>
      <w:r w:rsidR="00E754BE" w:rsidRPr="00F85511">
        <w:rPr>
          <w:rFonts w:ascii="Garamond" w:hAnsi="Garamond"/>
        </w:rPr>
        <w:t>–</w:t>
      </w:r>
      <w:r w:rsidRPr="00FD3BC9">
        <w:rPr>
          <w:rFonts w:ascii="Garamond" w:hAnsi="Garamond"/>
          <w:bCs/>
        </w:rPr>
        <w:t xml:space="preserve"> </w:t>
      </w:r>
      <w:r w:rsidR="00325F4F" w:rsidRPr="00FD3BC9">
        <w:rPr>
          <w:rFonts w:ascii="Garamond" w:hAnsi="Garamond"/>
          <w:bCs/>
        </w:rPr>
        <w:t>Post-Election Scenario Planning</w:t>
      </w:r>
    </w:p>
    <w:p w14:paraId="53A9AE0A" w14:textId="77777777" w:rsidR="00392249" w:rsidRPr="00FD3BC9" w:rsidRDefault="00392249" w:rsidP="00F75CCD">
      <w:pPr>
        <w:rPr>
          <w:rFonts w:ascii="Garamond" w:hAnsi="Garamond"/>
          <w:bCs/>
        </w:rPr>
      </w:pPr>
    </w:p>
    <w:p w14:paraId="14686B7D" w14:textId="347F4C8F" w:rsidR="00F75CCD" w:rsidRDefault="00F75CCD" w:rsidP="00F75CCD">
      <w:pPr>
        <w:rPr>
          <w:rFonts w:ascii="Garamond" w:hAnsi="Garamond"/>
          <w:b/>
        </w:rPr>
      </w:pPr>
      <w:r w:rsidRPr="00F85511">
        <w:rPr>
          <w:rFonts w:ascii="Garamond" w:hAnsi="Garamond"/>
          <w:b/>
        </w:rPr>
        <w:t>November 20</w:t>
      </w:r>
      <w:r w:rsidR="00B3239D">
        <w:rPr>
          <w:rFonts w:ascii="Garamond" w:hAnsi="Garamond"/>
          <w:b/>
        </w:rPr>
        <w:t>20</w:t>
      </w:r>
    </w:p>
    <w:p w14:paraId="12A8CC1D" w14:textId="77777777" w:rsidR="000313FB" w:rsidRPr="00F85511" w:rsidRDefault="000313FB" w:rsidP="00F75CCD">
      <w:pPr>
        <w:rPr>
          <w:rFonts w:ascii="Garamond" w:hAnsi="Garamond"/>
          <w:b/>
        </w:rPr>
      </w:pPr>
    </w:p>
    <w:p w14:paraId="0D1EDFCB" w14:textId="67C5B736" w:rsidR="00337FFE" w:rsidRPr="00FD3BC9" w:rsidRDefault="000313FB" w:rsidP="00F75CCD">
      <w:pPr>
        <w:rPr>
          <w:rFonts w:ascii="Garamond" w:hAnsi="Garamond"/>
          <w:bCs/>
        </w:rPr>
      </w:pPr>
      <w:r w:rsidRPr="00FD3BC9">
        <w:rPr>
          <w:rFonts w:ascii="Garamond" w:hAnsi="Garamond"/>
          <w:bCs/>
        </w:rPr>
        <w:t xml:space="preserve">11.7.20 </w:t>
      </w:r>
      <w:r w:rsidR="00E754BE" w:rsidRPr="00F85511">
        <w:rPr>
          <w:rFonts w:ascii="Garamond" w:hAnsi="Garamond"/>
        </w:rPr>
        <w:t>–</w:t>
      </w:r>
      <w:r w:rsidRPr="00FD3BC9">
        <w:rPr>
          <w:rFonts w:ascii="Garamond" w:hAnsi="Garamond"/>
          <w:bCs/>
        </w:rPr>
        <w:t xml:space="preserve"> Chat and Chew – Post Election Discussion</w:t>
      </w:r>
    </w:p>
    <w:p w14:paraId="74C972BB" w14:textId="271271C7" w:rsidR="009A7C63" w:rsidRPr="00E754BE" w:rsidRDefault="009A7C63" w:rsidP="00F75CCD">
      <w:pPr>
        <w:rPr>
          <w:rFonts w:ascii="Garamond" w:hAnsi="Garamond"/>
          <w:bCs/>
        </w:rPr>
      </w:pPr>
      <w:r w:rsidRPr="000313FB">
        <w:rPr>
          <w:rFonts w:ascii="Garamond" w:hAnsi="Garamond"/>
          <w:bCs/>
        </w:rPr>
        <w:t>11.1.</w:t>
      </w:r>
      <w:r w:rsidR="005A42A1" w:rsidRPr="00915600">
        <w:rPr>
          <w:rFonts w:ascii="Garamond" w:hAnsi="Garamond"/>
          <w:bCs/>
        </w:rPr>
        <w:t>20</w:t>
      </w:r>
      <w:r w:rsidRPr="00E754BE">
        <w:rPr>
          <w:rFonts w:ascii="Garamond" w:hAnsi="Garamond"/>
          <w:bCs/>
        </w:rPr>
        <w:t xml:space="preserve"> – Central Union Mission</w:t>
      </w:r>
      <w:r w:rsidR="00542016" w:rsidRPr="00E754BE">
        <w:rPr>
          <w:rFonts w:ascii="Garamond" w:hAnsi="Garamond"/>
          <w:bCs/>
        </w:rPr>
        <w:t xml:space="preserve"> Community Service Event</w:t>
      </w:r>
      <w:r w:rsidRPr="00E754BE">
        <w:rPr>
          <w:rFonts w:ascii="Garamond" w:hAnsi="Garamond"/>
          <w:bCs/>
        </w:rPr>
        <w:t xml:space="preserve"> </w:t>
      </w:r>
    </w:p>
    <w:p w14:paraId="4D36897D" w14:textId="1388FCEB" w:rsidR="008F7879" w:rsidRPr="000313FB" w:rsidRDefault="000313FB" w:rsidP="00F75CCD">
      <w:pPr>
        <w:rPr>
          <w:rStyle w:val="Strong"/>
          <w:rFonts w:ascii="Garamond" w:hAnsi="Garamond"/>
          <w:b w:val="0"/>
          <w:iCs/>
          <w:color w:val="000000"/>
          <w:shd w:val="clear" w:color="auto" w:fill="FAFAFA"/>
        </w:rPr>
      </w:pPr>
      <w:r w:rsidRPr="00F236CE">
        <w:rPr>
          <w:rStyle w:val="Strong"/>
          <w:rFonts w:ascii="Garamond" w:hAnsi="Garamond"/>
          <w:b w:val="0"/>
          <w:iCs/>
          <w:color w:val="000000"/>
          <w:shd w:val="clear" w:color="auto" w:fill="FAFAFA"/>
        </w:rPr>
        <w:t>11.12.20</w:t>
      </w:r>
      <w:r w:rsidR="00E754BE">
        <w:rPr>
          <w:rStyle w:val="Strong"/>
          <w:rFonts w:ascii="Garamond" w:hAnsi="Garamond"/>
          <w:b w:val="0"/>
          <w:iCs/>
          <w:color w:val="000000"/>
          <w:shd w:val="clear" w:color="auto" w:fill="FAFAFA"/>
        </w:rPr>
        <w:t xml:space="preserve"> </w:t>
      </w:r>
      <w:r w:rsidR="00E754BE" w:rsidRPr="00F85511">
        <w:rPr>
          <w:rFonts w:ascii="Garamond" w:hAnsi="Garamond"/>
        </w:rPr>
        <w:t>–</w:t>
      </w:r>
      <w:r w:rsidRPr="00F236CE">
        <w:rPr>
          <w:rStyle w:val="Strong"/>
          <w:rFonts w:ascii="Garamond" w:hAnsi="Garamond"/>
          <w:b w:val="0"/>
          <w:iCs/>
          <w:color w:val="000000"/>
          <w:shd w:val="clear" w:color="auto" w:fill="FAFAFA"/>
        </w:rPr>
        <w:t xml:space="preserve"> </w:t>
      </w:r>
      <w:r w:rsidRPr="00FD3BC9">
        <w:rPr>
          <w:rFonts w:ascii="Garamond" w:hAnsi="Garamond"/>
          <w:bCs/>
        </w:rPr>
        <w:t>A Conversation with the Judiciary: Re-imagining Diversity in Local and Federal Courts</w:t>
      </w:r>
    </w:p>
    <w:p w14:paraId="3D98F276" w14:textId="47459FBE" w:rsidR="008F7879" w:rsidRPr="000313FB" w:rsidRDefault="000313FB" w:rsidP="00F75CCD">
      <w:pPr>
        <w:rPr>
          <w:rFonts w:ascii="Garamond" w:hAnsi="Garamond"/>
          <w:bCs/>
        </w:rPr>
      </w:pPr>
      <w:r w:rsidRPr="006A59A7">
        <w:rPr>
          <w:rFonts w:ascii="Garamond" w:hAnsi="Garamond"/>
          <w:bCs/>
        </w:rPr>
        <w:t xml:space="preserve">11.18.20 </w:t>
      </w:r>
      <w:r w:rsidR="00E754BE" w:rsidRPr="00F85511">
        <w:rPr>
          <w:rFonts w:ascii="Garamond" w:hAnsi="Garamond"/>
        </w:rPr>
        <w:t>–</w:t>
      </w:r>
      <w:r w:rsidR="000F15D2">
        <w:rPr>
          <w:rFonts w:ascii="Garamond" w:hAnsi="Garamond"/>
        </w:rPr>
        <w:t xml:space="preserve"> </w:t>
      </w:r>
      <w:r w:rsidRPr="00FD3BC9">
        <w:rPr>
          <w:rFonts w:ascii="Garamond" w:hAnsi="Garamond"/>
          <w:bCs/>
        </w:rPr>
        <w:t>Succeeding Despite: How to Overcome Racial and Gender Bias in the Legal Profession</w:t>
      </w:r>
    </w:p>
    <w:p w14:paraId="77C6A0EA" w14:textId="77777777" w:rsidR="00915600" w:rsidRDefault="00915600" w:rsidP="00F75CCD">
      <w:pPr>
        <w:rPr>
          <w:rFonts w:ascii="Garamond" w:hAnsi="Garamond"/>
          <w:b/>
        </w:rPr>
      </w:pPr>
    </w:p>
    <w:p w14:paraId="127B688B" w14:textId="2F86AB0C" w:rsidR="00F75CCD" w:rsidRDefault="00F75CCD" w:rsidP="00F75CCD">
      <w:pPr>
        <w:rPr>
          <w:rFonts w:ascii="Garamond" w:hAnsi="Garamond"/>
          <w:b/>
        </w:rPr>
      </w:pPr>
      <w:r w:rsidRPr="00F85511">
        <w:rPr>
          <w:rFonts w:ascii="Garamond" w:hAnsi="Garamond"/>
          <w:b/>
        </w:rPr>
        <w:lastRenderedPageBreak/>
        <w:t>December 20</w:t>
      </w:r>
      <w:r w:rsidR="00B3239D">
        <w:rPr>
          <w:rFonts w:ascii="Garamond" w:hAnsi="Garamond"/>
          <w:b/>
        </w:rPr>
        <w:t>20</w:t>
      </w:r>
    </w:p>
    <w:p w14:paraId="5C5CB709" w14:textId="77777777" w:rsidR="00392249" w:rsidRPr="00F85511" w:rsidRDefault="00392249" w:rsidP="00F75CCD">
      <w:pPr>
        <w:rPr>
          <w:rFonts w:ascii="Garamond" w:hAnsi="Garamond"/>
        </w:rPr>
      </w:pPr>
    </w:p>
    <w:p w14:paraId="3B8052C5" w14:textId="07BDA86B" w:rsidR="007606A8" w:rsidRPr="00FD3BC9" w:rsidRDefault="00915600" w:rsidP="00F75CCD">
      <w:pPr>
        <w:rPr>
          <w:rFonts w:ascii="Garamond" w:hAnsi="Garamond"/>
          <w:bCs/>
        </w:rPr>
      </w:pPr>
      <w:r w:rsidRPr="00FD3BC9">
        <w:rPr>
          <w:rFonts w:ascii="Garamond" w:hAnsi="Garamond"/>
          <w:bCs/>
        </w:rPr>
        <w:t xml:space="preserve">12.8.20 </w:t>
      </w:r>
      <w:r w:rsidR="00E754BE" w:rsidRPr="00F85511">
        <w:rPr>
          <w:rFonts w:ascii="Garamond" w:hAnsi="Garamond"/>
        </w:rPr>
        <w:t>–</w:t>
      </w:r>
      <w:r w:rsidRPr="00FD3BC9">
        <w:rPr>
          <w:rFonts w:ascii="Garamond" w:hAnsi="Garamond"/>
          <w:bCs/>
        </w:rPr>
        <w:t xml:space="preserve"> Dealing with Law School Debt, Present</w:t>
      </w:r>
      <w:r w:rsidR="00392249">
        <w:rPr>
          <w:rFonts w:ascii="Garamond" w:hAnsi="Garamond"/>
          <w:bCs/>
        </w:rPr>
        <w:t>ed</w:t>
      </w:r>
      <w:r w:rsidRPr="00FD3BC9">
        <w:rPr>
          <w:rFonts w:ascii="Garamond" w:hAnsi="Garamond"/>
          <w:bCs/>
        </w:rPr>
        <w:t xml:space="preserve"> by Financial Coach, Jessica Medina</w:t>
      </w:r>
    </w:p>
    <w:p w14:paraId="04114B50" w14:textId="3D905679" w:rsidR="00F236CE" w:rsidRPr="00FD3BC9" w:rsidRDefault="00F236CE" w:rsidP="00F75CCD">
      <w:pPr>
        <w:rPr>
          <w:rFonts w:ascii="Garamond" w:hAnsi="Garamond"/>
          <w:bCs/>
        </w:rPr>
      </w:pPr>
      <w:r w:rsidRPr="00FD3BC9">
        <w:rPr>
          <w:rFonts w:ascii="Garamond" w:hAnsi="Garamond"/>
          <w:bCs/>
        </w:rPr>
        <w:t xml:space="preserve">12.13.20 </w:t>
      </w:r>
      <w:r w:rsidR="00E754BE" w:rsidRPr="00F85511">
        <w:rPr>
          <w:rFonts w:ascii="Garamond" w:hAnsi="Garamond"/>
        </w:rPr>
        <w:t>–</w:t>
      </w:r>
      <w:r w:rsidR="00E754BE">
        <w:rPr>
          <w:rFonts w:ascii="Garamond" w:hAnsi="Garamond"/>
        </w:rPr>
        <w:t xml:space="preserve"> </w:t>
      </w:r>
      <w:r w:rsidRPr="00FD3BC9">
        <w:rPr>
          <w:rFonts w:ascii="Garamond" w:hAnsi="Garamond"/>
          <w:bCs/>
        </w:rPr>
        <w:t>2020 Holiday Wreath Making Workshop</w:t>
      </w:r>
      <w:r w:rsidR="000F15D2">
        <w:rPr>
          <w:rFonts w:ascii="Garamond" w:hAnsi="Garamond"/>
          <w:bCs/>
        </w:rPr>
        <w:t xml:space="preserve"> w/ the GWAC Foundation Inc.</w:t>
      </w:r>
    </w:p>
    <w:p w14:paraId="1A2C8C56" w14:textId="2C48FAA4" w:rsidR="00915600" w:rsidRPr="00FD3BC9" w:rsidRDefault="00915600" w:rsidP="00F75CCD">
      <w:pPr>
        <w:rPr>
          <w:rFonts w:ascii="Garamond" w:hAnsi="Garamond"/>
          <w:bCs/>
        </w:rPr>
      </w:pPr>
      <w:r w:rsidRPr="00FD3BC9">
        <w:rPr>
          <w:rFonts w:ascii="Garamond" w:hAnsi="Garamond"/>
          <w:bCs/>
        </w:rPr>
        <w:t>12.17.20</w:t>
      </w:r>
      <w:r w:rsidR="00E754BE">
        <w:rPr>
          <w:rFonts w:ascii="Garamond" w:hAnsi="Garamond"/>
          <w:bCs/>
        </w:rPr>
        <w:t xml:space="preserve"> </w:t>
      </w:r>
      <w:r w:rsidR="00E754BE" w:rsidRPr="00F85511">
        <w:rPr>
          <w:rFonts w:ascii="Garamond" w:hAnsi="Garamond"/>
        </w:rPr>
        <w:t>–</w:t>
      </w:r>
      <w:r w:rsidRPr="00FD3BC9">
        <w:rPr>
          <w:rFonts w:ascii="Garamond" w:hAnsi="Garamond"/>
          <w:bCs/>
        </w:rPr>
        <w:t xml:space="preserve"> 2020 Barbara Whiting-Wright Networking and Awards Reception </w:t>
      </w:r>
    </w:p>
    <w:p w14:paraId="244D6E38" w14:textId="77777777" w:rsidR="00DF102F" w:rsidRDefault="00DF102F" w:rsidP="00F75CCD">
      <w:pPr>
        <w:rPr>
          <w:rFonts w:ascii="Garamond" w:hAnsi="Garamond"/>
          <w:b/>
          <w:sz w:val="32"/>
          <w:szCs w:val="32"/>
        </w:rPr>
      </w:pPr>
    </w:p>
    <w:p w14:paraId="1E1BB83B" w14:textId="7FEC38D6" w:rsidR="00F46759" w:rsidRPr="00F85511" w:rsidRDefault="00F46759" w:rsidP="00F75CCD">
      <w:pPr>
        <w:rPr>
          <w:rFonts w:ascii="Garamond" w:hAnsi="Garamond"/>
          <w:b/>
          <w:sz w:val="32"/>
          <w:szCs w:val="32"/>
        </w:rPr>
      </w:pPr>
      <w:r w:rsidRPr="00F85511">
        <w:rPr>
          <w:rFonts w:ascii="Garamond" w:hAnsi="Garamond"/>
          <w:b/>
          <w:sz w:val="32"/>
          <w:szCs w:val="32"/>
        </w:rPr>
        <w:t>202</w:t>
      </w:r>
      <w:r w:rsidR="00B3239D">
        <w:rPr>
          <w:rFonts w:ascii="Garamond" w:hAnsi="Garamond"/>
          <w:b/>
          <w:sz w:val="32"/>
          <w:szCs w:val="32"/>
        </w:rPr>
        <w:t>1</w:t>
      </w:r>
    </w:p>
    <w:p w14:paraId="23666388" w14:textId="77777777" w:rsidR="00F75CCD" w:rsidRPr="00F85511" w:rsidRDefault="00F75CCD" w:rsidP="00F75CCD">
      <w:pPr>
        <w:rPr>
          <w:rFonts w:ascii="Garamond" w:hAnsi="Garamond"/>
          <w:b/>
        </w:rPr>
      </w:pPr>
    </w:p>
    <w:p w14:paraId="2A051360" w14:textId="09647FEE" w:rsidR="00F75CCD" w:rsidRDefault="00F75CCD" w:rsidP="00F75CCD">
      <w:pPr>
        <w:rPr>
          <w:rFonts w:ascii="Garamond" w:hAnsi="Garamond"/>
          <w:b/>
        </w:rPr>
      </w:pPr>
      <w:r w:rsidRPr="00F85511">
        <w:rPr>
          <w:rFonts w:ascii="Garamond" w:hAnsi="Garamond"/>
          <w:b/>
        </w:rPr>
        <w:t>January 202</w:t>
      </w:r>
      <w:r w:rsidR="00B3239D">
        <w:rPr>
          <w:rFonts w:ascii="Garamond" w:hAnsi="Garamond"/>
          <w:b/>
        </w:rPr>
        <w:t>1</w:t>
      </w:r>
    </w:p>
    <w:p w14:paraId="6F8C8C06" w14:textId="77777777" w:rsidR="00542016" w:rsidRPr="00F85511" w:rsidRDefault="00542016" w:rsidP="00F75CCD">
      <w:pPr>
        <w:rPr>
          <w:rFonts w:ascii="Garamond" w:hAnsi="Garamond"/>
          <w:b/>
        </w:rPr>
      </w:pPr>
    </w:p>
    <w:p w14:paraId="07CA5174" w14:textId="50BE05DE" w:rsidR="00337FFE" w:rsidRPr="00354ED7" w:rsidRDefault="005C62B1" w:rsidP="00F75CCD">
      <w:pPr>
        <w:rPr>
          <w:rFonts w:ascii="Garamond" w:hAnsi="Garamond"/>
          <w:bCs/>
        </w:rPr>
      </w:pPr>
      <w:r>
        <w:rPr>
          <w:rFonts w:ascii="Garamond" w:hAnsi="Garamond"/>
          <w:bCs/>
        </w:rPr>
        <w:t xml:space="preserve">1.23.21 </w:t>
      </w:r>
      <w:r w:rsidR="00E754BE" w:rsidRPr="00F85511">
        <w:rPr>
          <w:rFonts w:ascii="Garamond" w:hAnsi="Garamond"/>
        </w:rPr>
        <w:t>–</w:t>
      </w:r>
      <w:r>
        <w:rPr>
          <w:rFonts w:ascii="Garamond" w:hAnsi="Garamond"/>
          <w:bCs/>
        </w:rPr>
        <w:t xml:space="preserve"> </w:t>
      </w:r>
      <w:r w:rsidR="00494625" w:rsidRPr="00354ED7">
        <w:rPr>
          <w:rFonts w:ascii="Garamond" w:hAnsi="Garamond"/>
          <w:bCs/>
        </w:rPr>
        <w:t>18</w:t>
      </w:r>
      <w:r w:rsidR="00494625" w:rsidRPr="00354ED7">
        <w:rPr>
          <w:rFonts w:ascii="Garamond" w:hAnsi="Garamond"/>
          <w:bCs/>
          <w:vertAlign w:val="superscript"/>
        </w:rPr>
        <w:t>th</w:t>
      </w:r>
      <w:r w:rsidR="00494625" w:rsidRPr="00354ED7">
        <w:rPr>
          <w:rFonts w:ascii="Garamond" w:hAnsi="Garamond"/>
          <w:bCs/>
        </w:rPr>
        <w:t xml:space="preserve"> Annual Career Fair – Resume Writing Workshop</w:t>
      </w:r>
    </w:p>
    <w:p w14:paraId="4D68BC57" w14:textId="24F3F03D" w:rsidR="00494625" w:rsidRPr="00354ED7" w:rsidRDefault="005C62B1" w:rsidP="00F75CCD">
      <w:pPr>
        <w:rPr>
          <w:rFonts w:ascii="Garamond" w:hAnsi="Garamond"/>
          <w:bCs/>
        </w:rPr>
      </w:pPr>
      <w:r>
        <w:rPr>
          <w:rFonts w:ascii="Garamond" w:hAnsi="Garamond"/>
          <w:bCs/>
        </w:rPr>
        <w:t xml:space="preserve">1.27.21 </w:t>
      </w:r>
      <w:r w:rsidR="00E754BE" w:rsidRPr="00F85511">
        <w:rPr>
          <w:rFonts w:ascii="Garamond" w:hAnsi="Garamond"/>
        </w:rPr>
        <w:t>–</w:t>
      </w:r>
      <w:r>
        <w:rPr>
          <w:rFonts w:ascii="Garamond" w:hAnsi="Garamond"/>
          <w:bCs/>
        </w:rPr>
        <w:t xml:space="preserve"> </w:t>
      </w:r>
      <w:r w:rsidR="00494625" w:rsidRPr="00354ED7">
        <w:rPr>
          <w:rFonts w:ascii="Garamond" w:hAnsi="Garamond"/>
          <w:bCs/>
        </w:rPr>
        <w:t>Legal Writing Workshop with Professor Noah Messing</w:t>
      </w:r>
    </w:p>
    <w:p w14:paraId="52B97B27" w14:textId="5F2E01EC" w:rsidR="00494625" w:rsidRPr="00354ED7" w:rsidRDefault="005C62B1" w:rsidP="00F75CCD">
      <w:pPr>
        <w:rPr>
          <w:rFonts w:ascii="Garamond" w:hAnsi="Garamond"/>
          <w:bCs/>
        </w:rPr>
      </w:pPr>
      <w:r>
        <w:rPr>
          <w:rFonts w:ascii="Garamond" w:hAnsi="Garamond"/>
          <w:bCs/>
        </w:rPr>
        <w:t xml:space="preserve">1.28.21 </w:t>
      </w:r>
      <w:r w:rsidR="00E754BE" w:rsidRPr="00F85511">
        <w:rPr>
          <w:rFonts w:ascii="Garamond" w:hAnsi="Garamond"/>
        </w:rPr>
        <w:t>–</w:t>
      </w:r>
      <w:r>
        <w:rPr>
          <w:rFonts w:ascii="Garamond" w:hAnsi="Garamond"/>
          <w:bCs/>
        </w:rPr>
        <w:t xml:space="preserve"> </w:t>
      </w:r>
      <w:r w:rsidR="00494625" w:rsidRPr="00354ED7">
        <w:rPr>
          <w:rFonts w:ascii="Garamond" w:hAnsi="Garamond"/>
          <w:bCs/>
        </w:rPr>
        <w:t>Disrupting the Status Quo</w:t>
      </w:r>
      <w:r w:rsidR="00E754BE">
        <w:rPr>
          <w:rFonts w:ascii="Garamond" w:hAnsi="Garamond"/>
          <w:bCs/>
        </w:rPr>
        <w:t>:</w:t>
      </w:r>
      <w:r w:rsidR="00494625" w:rsidRPr="00354ED7">
        <w:rPr>
          <w:rFonts w:ascii="Garamond" w:hAnsi="Garamond"/>
          <w:bCs/>
        </w:rPr>
        <w:t xml:space="preserve"> How Are DEI Strategies Across Businesses and Law Firms Working</w:t>
      </w:r>
      <w:r w:rsidR="00E754BE">
        <w:rPr>
          <w:rFonts w:ascii="Garamond" w:hAnsi="Garamond"/>
          <w:bCs/>
        </w:rPr>
        <w:t>?</w:t>
      </w:r>
    </w:p>
    <w:p w14:paraId="1FC521D8" w14:textId="77777777" w:rsidR="00F75CCD" w:rsidRPr="00F85511" w:rsidRDefault="00F75CCD" w:rsidP="00F75CCD">
      <w:pPr>
        <w:rPr>
          <w:rFonts w:ascii="Garamond" w:hAnsi="Garamond"/>
          <w:b/>
        </w:rPr>
      </w:pPr>
    </w:p>
    <w:p w14:paraId="68B01862" w14:textId="7DE4B5B7" w:rsidR="00F75CCD" w:rsidRDefault="00F75CCD" w:rsidP="00F75CCD">
      <w:pPr>
        <w:rPr>
          <w:rFonts w:ascii="Garamond" w:hAnsi="Garamond"/>
          <w:b/>
        </w:rPr>
      </w:pPr>
      <w:r w:rsidRPr="00F85511">
        <w:rPr>
          <w:rFonts w:ascii="Garamond" w:hAnsi="Garamond"/>
          <w:b/>
        </w:rPr>
        <w:t>February 202</w:t>
      </w:r>
      <w:r w:rsidR="00B3239D">
        <w:rPr>
          <w:rFonts w:ascii="Garamond" w:hAnsi="Garamond"/>
          <w:b/>
        </w:rPr>
        <w:t>1</w:t>
      </w:r>
    </w:p>
    <w:p w14:paraId="4A1C3147" w14:textId="77777777" w:rsidR="00542016" w:rsidRPr="00F85511" w:rsidRDefault="00542016" w:rsidP="00F75CCD">
      <w:pPr>
        <w:rPr>
          <w:rFonts w:ascii="Garamond" w:hAnsi="Garamond"/>
          <w:b/>
        </w:rPr>
      </w:pPr>
    </w:p>
    <w:p w14:paraId="6EF12613" w14:textId="030CB313" w:rsidR="005C62B1" w:rsidRPr="008613AB" w:rsidRDefault="005C62B1" w:rsidP="005C62B1">
      <w:pPr>
        <w:rPr>
          <w:rFonts w:ascii="Garamond" w:hAnsi="Garamond"/>
          <w:bCs/>
        </w:rPr>
      </w:pPr>
      <w:r>
        <w:rPr>
          <w:rFonts w:ascii="Garamond" w:hAnsi="Garamond"/>
          <w:bCs/>
        </w:rPr>
        <w:t xml:space="preserve">2.6.21 </w:t>
      </w:r>
      <w:r w:rsidR="00E754BE" w:rsidRPr="00F85511">
        <w:rPr>
          <w:rFonts w:ascii="Garamond" w:hAnsi="Garamond"/>
        </w:rPr>
        <w:t>–</w:t>
      </w:r>
      <w:r>
        <w:rPr>
          <w:rFonts w:ascii="Garamond" w:hAnsi="Garamond"/>
          <w:bCs/>
        </w:rPr>
        <w:t xml:space="preserve"> </w:t>
      </w:r>
      <w:r w:rsidRPr="008613AB">
        <w:rPr>
          <w:rFonts w:ascii="Garamond" w:hAnsi="Garamond"/>
          <w:bCs/>
        </w:rPr>
        <w:t>18</w:t>
      </w:r>
      <w:r w:rsidRPr="008613AB">
        <w:rPr>
          <w:rFonts w:ascii="Garamond" w:hAnsi="Garamond"/>
          <w:bCs/>
          <w:vertAlign w:val="superscript"/>
        </w:rPr>
        <w:t>th</w:t>
      </w:r>
      <w:r w:rsidRPr="008613AB">
        <w:rPr>
          <w:rFonts w:ascii="Garamond" w:hAnsi="Garamond"/>
          <w:bCs/>
        </w:rPr>
        <w:t xml:space="preserve"> Annual Career Fair – Interviewing Workshop </w:t>
      </w:r>
    </w:p>
    <w:p w14:paraId="659305D3" w14:textId="193E8871" w:rsidR="00337FFE" w:rsidRDefault="00851789" w:rsidP="00F75CCD">
      <w:pPr>
        <w:rPr>
          <w:rFonts w:ascii="Garamond" w:hAnsi="Garamond"/>
          <w:b/>
          <w:bCs/>
        </w:rPr>
      </w:pPr>
      <w:r>
        <w:rPr>
          <w:rFonts w:ascii="Garamond" w:hAnsi="Garamond"/>
        </w:rPr>
        <w:t>2.18.</w:t>
      </w:r>
      <w:r w:rsidRPr="00851789">
        <w:rPr>
          <w:rFonts w:ascii="Garamond" w:hAnsi="Garamond"/>
        </w:rPr>
        <w:t xml:space="preserve">21 </w:t>
      </w:r>
      <w:r w:rsidR="00392249">
        <w:rPr>
          <w:rFonts w:ascii="Garamond" w:hAnsi="Garamond"/>
        </w:rPr>
        <w:t>–</w:t>
      </w:r>
      <w:r w:rsidRPr="00851789">
        <w:rPr>
          <w:rFonts w:ascii="Garamond" w:hAnsi="Garamond"/>
        </w:rPr>
        <w:t xml:space="preserve"> </w:t>
      </w:r>
      <w:r w:rsidR="00392249">
        <w:rPr>
          <w:rFonts w:ascii="Garamond" w:hAnsi="Garamond"/>
        </w:rPr>
        <w:t>33</w:t>
      </w:r>
      <w:r w:rsidR="00392249" w:rsidRPr="00FD3BC9">
        <w:rPr>
          <w:rFonts w:ascii="Garamond" w:hAnsi="Garamond"/>
          <w:vertAlign w:val="superscript"/>
        </w:rPr>
        <w:t>rd</w:t>
      </w:r>
      <w:r w:rsidR="00392249">
        <w:rPr>
          <w:rFonts w:ascii="Garamond" w:hAnsi="Garamond"/>
        </w:rPr>
        <w:t xml:space="preserve"> Annual </w:t>
      </w:r>
      <w:r w:rsidR="005B548A" w:rsidRPr="00354ED7">
        <w:rPr>
          <w:rFonts w:ascii="Garamond" w:hAnsi="Garamond"/>
        </w:rPr>
        <w:t xml:space="preserve">Charlotte E. Ray Award Ceremony </w:t>
      </w:r>
    </w:p>
    <w:p w14:paraId="2AF5443F" w14:textId="0F0514CC" w:rsidR="005B548A" w:rsidRPr="00354ED7" w:rsidRDefault="00851789" w:rsidP="00F75CCD">
      <w:pPr>
        <w:rPr>
          <w:rFonts w:ascii="Garamond" w:hAnsi="Garamond"/>
        </w:rPr>
      </w:pPr>
      <w:r w:rsidRPr="00354ED7">
        <w:rPr>
          <w:rFonts w:ascii="Garamond" w:hAnsi="Garamond"/>
        </w:rPr>
        <w:t xml:space="preserve">2.25.21 </w:t>
      </w:r>
      <w:r w:rsidR="00E754BE" w:rsidRPr="00F85511">
        <w:rPr>
          <w:rFonts w:ascii="Garamond" w:hAnsi="Garamond"/>
        </w:rPr>
        <w:t>–</w:t>
      </w:r>
      <w:r w:rsidRPr="00354ED7">
        <w:rPr>
          <w:rFonts w:ascii="Garamond" w:hAnsi="Garamond"/>
        </w:rPr>
        <w:t xml:space="preserve"> </w:t>
      </w:r>
      <w:r w:rsidR="005B548A" w:rsidRPr="00354ED7">
        <w:rPr>
          <w:rFonts w:ascii="Garamond" w:hAnsi="Garamond"/>
        </w:rPr>
        <w:t xml:space="preserve">We Keep Us Safe: Policing as a Reproductive Justice Issue </w:t>
      </w:r>
    </w:p>
    <w:p w14:paraId="46A45B4A" w14:textId="50FB9400" w:rsidR="00F75CCD" w:rsidRDefault="00851789" w:rsidP="00F75CCD">
      <w:pPr>
        <w:rPr>
          <w:rFonts w:ascii="Garamond" w:hAnsi="Garamond"/>
        </w:rPr>
      </w:pPr>
      <w:r w:rsidRPr="00354ED7">
        <w:rPr>
          <w:rFonts w:ascii="Garamond" w:hAnsi="Garamond"/>
        </w:rPr>
        <w:t xml:space="preserve">2.25.21 </w:t>
      </w:r>
      <w:r w:rsidR="00E754BE" w:rsidRPr="00F85511">
        <w:rPr>
          <w:rFonts w:ascii="Garamond" w:hAnsi="Garamond"/>
        </w:rPr>
        <w:t>–</w:t>
      </w:r>
      <w:r w:rsidRPr="00354ED7">
        <w:rPr>
          <w:rFonts w:ascii="Garamond" w:hAnsi="Garamond"/>
        </w:rPr>
        <w:t xml:space="preserve"> </w:t>
      </w:r>
      <w:r w:rsidR="005B548A" w:rsidRPr="00354ED7">
        <w:rPr>
          <w:rFonts w:ascii="Garamond" w:hAnsi="Garamond"/>
        </w:rPr>
        <w:t xml:space="preserve">A Legacy of Service: A Fireside Chat with Historically Black Bar Association Leaders </w:t>
      </w:r>
    </w:p>
    <w:p w14:paraId="04D152F3" w14:textId="77777777" w:rsidR="00851789" w:rsidRPr="00354ED7" w:rsidRDefault="00851789" w:rsidP="00F75CCD">
      <w:pPr>
        <w:rPr>
          <w:rFonts w:ascii="Garamond" w:hAnsi="Garamond"/>
        </w:rPr>
      </w:pPr>
    </w:p>
    <w:p w14:paraId="4C6FA4FA" w14:textId="0146A913" w:rsidR="00F75CCD" w:rsidRPr="00F85511" w:rsidRDefault="00F75CCD" w:rsidP="00763325">
      <w:pPr>
        <w:rPr>
          <w:rFonts w:ascii="Garamond" w:hAnsi="Garamond"/>
          <w:b/>
        </w:rPr>
      </w:pPr>
      <w:r w:rsidRPr="00F85511">
        <w:rPr>
          <w:rFonts w:ascii="Garamond" w:hAnsi="Garamond"/>
          <w:b/>
        </w:rPr>
        <w:t>March 202</w:t>
      </w:r>
      <w:r w:rsidR="00B3239D">
        <w:rPr>
          <w:rFonts w:ascii="Garamond" w:hAnsi="Garamond"/>
          <w:b/>
        </w:rPr>
        <w:t>1</w:t>
      </w:r>
    </w:p>
    <w:p w14:paraId="7998CB7B" w14:textId="77777777" w:rsidR="00F16D53" w:rsidRDefault="00F16D53" w:rsidP="00763325">
      <w:pPr>
        <w:rPr>
          <w:rFonts w:ascii="Garamond" w:hAnsi="Garamond"/>
          <w:b/>
        </w:rPr>
      </w:pPr>
    </w:p>
    <w:p w14:paraId="1FE760B3" w14:textId="6A1F6064" w:rsidR="00F16D53" w:rsidRDefault="00F16D53" w:rsidP="00763325">
      <w:pPr>
        <w:rPr>
          <w:rFonts w:ascii="Garamond" w:hAnsi="Garamond"/>
          <w:bCs/>
        </w:rPr>
      </w:pPr>
      <w:r>
        <w:rPr>
          <w:rFonts w:ascii="Garamond" w:hAnsi="Garamond"/>
          <w:bCs/>
        </w:rPr>
        <w:t xml:space="preserve">3.9.21 </w:t>
      </w:r>
      <w:r w:rsidRPr="00F85511">
        <w:rPr>
          <w:rFonts w:ascii="Garamond" w:hAnsi="Garamond"/>
        </w:rPr>
        <w:t>–</w:t>
      </w:r>
      <w:r>
        <w:rPr>
          <w:rFonts w:ascii="Garamond" w:hAnsi="Garamond"/>
          <w:bCs/>
        </w:rPr>
        <w:t xml:space="preserve"> General Body Meeting and Vision Board Party</w:t>
      </w:r>
    </w:p>
    <w:p w14:paraId="50C1BF28" w14:textId="5334B283" w:rsidR="004263DB" w:rsidRDefault="004263DB" w:rsidP="00763325">
      <w:pPr>
        <w:rPr>
          <w:rFonts w:ascii="Garamond" w:hAnsi="Garamond"/>
          <w:bCs/>
        </w:rPr>
      </w:pPr>
      <w:r>
        <w:rPr>
          <w:rFonts w:ascii="Garamond" w:hAnsi="Garamond"/>
          <w:bCs/>
        </w:rPr>
        <w:t>3.20.21 – Grocery Delivery to Seniors in Washington, D.C.</w:t>
      </w:r>
    </w:p>
    <w:p w14:paraId="27B12AD3" w14:textId="64D976D8" w:rsidR="004263DB" w:rsidRPr="004263DB" w:rsidRDefault="004263DB" w:rsidP="004263DB">
      <w:pPr>
        <w:pStyle w:val="ListParagraph"/>
        <w:numPr>
          <w:ilvl w:val="2"/>
          <w:numId w:val="35"/>
        </w:numPr>
        <w:rPr>
          <w:rFonts w:ascii="Garamond" w:hAnsi="Garamond"/>
          <w:b/>
        </w:rPr>
      </w:pPr>
      <w:r w:rsidRPr="004263DB">
        <w:rPr>
          <w:rFonts w:ascii="Garamond" w:hAnsi="Garamond"/>
          <w:bCs/>
        </w:rPr>
        <w:t xml:space="preserve">– The Eighteenth Annual Career Fair </w:t>
      </w:r>
    </w:p>
    <w:p w14:paraId="33EC6B35" w14:textId="28BB377A" w:rsidR="004263DB" w:rsidRDefault="004263DB" w:rsidP="004263DB">
      <w:pPr>
        <w:rPr>
          <w:rFonts w:ascii="Garamond" w:hAnsi="Garamond"/>
          <w:b/>
        </w:rPr>
      </w:pPr>
      <w:r w:rsidRPr="004263DB">
        <w:rPr>
          <w:rFonts w:ascii="Garamond" w:hAnsi="Garamond"/>
          <w:bCs/>
        </w:rPr>
        <w:t xml:space="preserve">3. 24. 21 </w:t>
      </w:r>
      <w:r w:rsidR="000F15D2" w:rsidRPr="004263DB">
        <w:rPr>
          <w:rFonts w:ascii="Garamond" w:hAnsi="Garamond"/>
          <w:bCs/>
        </w:rPr>
        <w:t>–</w:t>
      </w:r>
      <w:r w:rsidRPr="004263DB">
        <w:rPr>
          <w:rFonts w:ascii="Garamond" w:hAnsi="Garamond"/>
          <w:bCs/>
        </w:rPr>
        <w:t xml:space="preserve"> Diversity Leads: Promoting Women and African Americans (as Judges and Clerks) in the Federal Judiciary</w:t>
      </w:r>
      <w:r w:rsidRPr="004263DB">
        <w:rPr>
          <w:rFonts w:ascii="Garamond" w:hAnsi="Garamond"/>
          <w:b/>
        </w:rPr>
        <w:t xml:space="preserve"> </w:t>
      </w:r>
    </w:p>
    <w:p w14:paraId="38F98E3C" w14:textId="4D839C89" w:rsidR="004263DB" w:rsidRDefault="004263DB" w:rsidP="004263DB">
      <w:pPr>
        <w:rPr>
          <w:rFonts w:ascii="Garamond" w:hAnsi="Garamond"/>
          <w:b/>
        </w:rPr>
      </w:pPr>
      <w:r w:rsidRPr="004263DB">
        <w:rPr>
          <w:rFonts w:ascii="Garamond" w:hAnsi="Garamond"/>
          <w:bCs/>
        </w:rPr>
        <w:t xml:space="preserve">3.25.21 </w:t>
      </w:r>
      <w:r w:rsidR="000F15D2" w:rsidRPr="004263DB">
        <w:rPr>
          <w:rFonts w:ascii="Garamond" w:hAnsi="Garamond"/>
          <w:bCs/>
        </w:rPr>
        <w:t>–</w:t>
      </w:r>
      <w:r w:rsidRPr="004263DB">
        <w:rPr>
          <w:rFonts w:ascii="Garamond" w:hAnsi="Garamond"/>
          <w:bCs/>
        </w:rPr>
        <w:t xml:space="preserve"> The Hill: A Candid </w:t>
      </w:r>
      <w:r w:rsidR="000F15D2">
        <w:rPr>
          <w:rFonts w:ascii="Garamond" w:hAnsi="Garamond"/>
          <w:bCs/>
        </w:rPr>
        <w:t>C</w:t>
      </w:r>
      <w:r w:rsidRPr="004263DB">
        <w:rPr>
          <w:rFonts w:ascii="Garamond" w:hAnsi="Garamond"/>
          <w:bCs/>
        </w:rPr>
        <w:t xml:space="preserve">onversation </w:t>
      </w:r>
      <w:r w:rsidR="000F15D2">
        <w:rPr>
          <w:rFonts w:ascii="Garamond" w:hAnsi="Garamond"/>
          <w:bCs/>
        </w:rPr>
        <w:t>a</w:t>
      </w:r>
      <w:r w:rsidRPr="004263DB">
        <w:rPr>
          <w:rFonts w:ascii="Garamond" w:hAnsi="Garamond"/>
          <w:bCs/>
        </w:rPr>
        <w:t xml:space="preserve">bout </w:t>
      </w:r>
      <w:r w:rsidR="000F15D2">
        <w:rPr>
          <w:rFonts w:ascii="Garamond" w:hAnsi="Garamond"/>
          <w:bCs/>
        </w:rPr>
        <w:t>G</w:t>
      </w:r>
      <w:r w:rsidRPr="004263DB">
        <w:rPr>
          <w:rFonts w:ascii="Garamond" w:hAnsi="Garamond"/>
          <w:bCs/>
        </w:rPr>
        <w:t xml:space="preserve">etting </w:t>
      </w:r>
      <w:r w:rsidR="000F15D2">
        <w:rPr>
          <w:rFonts w:ascii="Garamond" w:hAnsi="Garamond"/>
          <w:bCs/>
        </w:rPr>
        <w:t>J</w:t>
      </w:r>
      <w:r w:rsidRPr="004263DB">
        <w:rPr>
          <w:rFonts w:ascii="Garamond" w:hAnsi="Garamond"/>
          <w:bCs/>
        </w:rPr>
        <w:t xml:space="preserve">obs and </w:t>
      </w:r>
      <w:r w:rsidR="000F15D2">
        <w:rPr>
          <w:rFonts w:ascii="Garamond" w:hAnsi="Garamond"/>
          <w:bCs/>
        </w:rPr>
        <w:t>W</w:t>
      </w:r>
      <w:r w:rsidRPr="004263DB">
        <w:rPr>
          <w:rFonts w:ascii="Garamond" w:hAnsi="Garamond"/>
          <w:bCs/>
        </w:rPr>
        <w:t>orking on Capitol Hill</w:t>
      </w:r>
      <w:r>
        <w:rPr>
          <w:rFonts w:ascii="Garamond" w:hAnsi="Garamond"/>
          <w:b/>
        </w:rPr>
        <w:t xml:space="preserve"> </w:t>
      </w:r>
    </w:p>
    <w:p w14:paraId="34AFC079" w14:textId="5576A7FB" w:rsidR="004263DB" w:rsidRDefault="004263DB" w:rsidP="004263DB">
      <w:pPr>
        <w:rPr>
          <w:rFonts w:ascii="Garamond" w:hAnsi="Garamond"/>
          <w:b/>
        </w:rPr>
      </w:pPr>
      <w:r w:rsidRPr="004263DB">
        <w:rPr>
          <w:rFonts w:ascii="Garamond" w:hAnsi="Garamond"/>
          <w:bCs/>
        </w:rPr>
        <w:t xml:space="preserve">3.30.21 </w:t>
      </w:r>
      <w:r w:rsidR="000F15D2" w:rsidRPr="004263DB">
        <w:rPr>
          <w:rFonts w:ascii="Garamond" w:hAnsi="Garamond"/>
          <w:bCs/>
        </w:rPr>
        <w:t>–</w:t>
      </w:r>
      <w:r w:rsidRPr="004263DB">
        <w:rPr>
          <w:rFonts w:ascii="Garamond" w:hAnsi="Garamond"/>
          <w:bCs/>
        </w:rPr>
        <w:t xml:space="preserve"> The Government’s Role in Combating AAPI Hate</w:t>
      </w:r>
      <w:r>
        <w:rPr>
          <w:rFonts w:ascii="Garamond" w:hAnsi="Garamond"/>
          <w:b/>
        </w:rPr>
        <w:t xml:space="preserve"> </w:t>
      </w:r>
    </w:p>
    <w:p w14:paraId="2FF6A803" w14:textId="47A084EB" w:rsidR="004263DB" w:rsidRDefault="004263DB" w:rsidP="004263DB">
      <w:pPr>
        <w:rPr>
          <w:rFonts w:ascii="Garamond" w:hAnsi="Garamond"/>
          <w:b/>
        </w:rPr>
      </w:pPr>
      <w:r w:rsidRPr="004263DB">
        <w:rPr>
          <w:rFonts w:ascii="Garamond" w:hAnsi="Garamond"/>
          <w:bCs/>
        </w:rPr>
        <w:t xml:space="preserve">3.31.21 </w:t>
      </w:r>
      <w:r w:rsidR="000F15D2" w:rsidRPr="004263DB">
        <w:rPr>
          <w:rFonts w:ascii="Garamond" w:hAnsi="Garamond"/>
          <w:bCs/>
        </w:rPr>
        <w:t>–</w:t>
      </w:r>
      <w:r w:rsidRPr="004263DB">
        <w:rPr>
          <w:rFonts w:ascii="Garamond" w:hAnsi="Garamond"/>
          <w:bCs/>
        </w:rPr>
        <w:t xml:space="preserve"> GWAC Dinner Series featuring Kisha A. Brown</w:t>
      </w:r>
      <w:r>
        <w:rPr>
          <w:rFonts w:ascii="Garamond" w:hAnsi="Garamond"/>
          <w:b/>
        </w:rPr>
        <w:t xml:space="preserve"> </w:t>
      </w:r>
    </w:p>
    <w:p w14:paraId="03695B5A" w14:textId="1406BEF4" w:rsidR="004263DB" w:rsidRDefault="004263DB" w:rsidP="004263DB">
      <w:pPr>
        <w:rPr>
          <w:rFonts w:ascii="Garamond" w:hAnsi="Garamond"/>
          <w:bCs/>
        </w:rPr>
      </w:pPr>
      <w:r w:rsidRPr="004263DB">
        <w:rPr>
          <w:rFonts w:ascii="Garamond" w:hAnsi="Garamond"/>
          <w:bCs/>
        </w:rPr>
        <w:t xml:space="preserve">3.31.21 – Becoming a Judge </w:t>
      </w:r>
    </w:p>
    <w:p w14:paraId="61D846F8" w14:textId="41277801" w:rsidR="004263DB" w:rsidRDefault="004263DB" w:rsidP="004263DB">
      <w:pPr>
        <w:rPr>
          <w:rFonts w:ascii="Garamond" w:hAnsi="Garamond"/>
          <w:bCs/>
        </w:rPr>
      </w:pPr>
    </w:p>
    <w:p w14:paraId="22338506" w14:textId="3D3D93B9" w:rsidR="004263DB" w:rsidRDefault="004263DB" w:rsidP="004263DB">
      <w:pPr>
        <w:rPr>
          <w:rFonts w:ascii="Garamond" w:hAnsi="Garamond"/>
          <w:b/>
        </w:rPr>
      </w:pPr>
      <w:r>
        <w:rPr>
          <w:rFonts w:ascii="Garamond" w:hAnsi="Garamond"/>
          <w:b/>
        </w:rPr>
        <w:t>April 2021</w:t>
      </w:r>
    </w:p>
    <w:p w14:paraId="4761C2CA" w14:textId="77777777" w:rsidR="004263DB" w:rsidRDefault="004263DB" w:rsidP="004263DB">
      <w:pPr>
        <w:rPr>
          <w:rFonts w:ascii="Garamond" w:hAnsi="Garamond"/>
          <w:bCs/>
        </w:rPr>
      </w:pPr>
    </w:p>
    <w:p w14:paraId="32006A1B" w14:textId="4B1B79EB" w:rsidR="004263DB" w:rsidRDefault="004263DB" w:rsidP="004263DB">
      <w:pPr>
        <w:rPr>
          <w:rFonts w:ascii="Garamond" w:hAnsi="Garamond"/>
          <w:b/>
          <w:bCs/>
        </w:rPr>
      </w:pPr>
      <w:r>
        <w:rPr>
          <w:rFonts w:ascii="Garamond" w:hAnsi="Garamond"/>
          <w:bCs/>
        </w:rPr>
        <w:t xml:space="preserve">4.1.21 </w:t>
      </w:r>
      <w:r w:rsidR="000F15D2" w:rsidRPr="004263DB">
        <w:rPr>
          <w:rFonts w:ascii="Garamond" w:hAnsi="Garamond"/>
          <w:bCs/>
        </w:rPr>
        <w:t>–</w:t>
      </w:r>
      <w:r>
        <w:rPr>
          <w:rFonts w:ascii="Garamond" w:hAnsi="Garamond"/>
          <w:bCs/>
        </w:rPr>
        <w:t xml:space="preserve"> </w:t>
      </w:r>
      <w:r w:rsidRPr="004263DB">
        <w:rPr>
          <w:rFonts w:ascii="Garamond" w:hAnsi="Garamond"/>
        </w:rPr>
        <w:t>“In the Know” Trivia Night</w:t>
      </w:r>
      <w:r w:rsidRPr="004263DB">
        <w:rPr>
          <w:rFonts w:ascii="Garamond" w:hAnsi="Garamond"/>
          <w:b/>
          <w:bCs/>
        </w:rPr>
        <w:t xml:space="preserve"> </w:t>
      </w:r>
    </w:p>
    <w:p w14:paraId="0C1F351B" w14:textId="59F6E9FE" w:rsidR="004263DB" w:rsidRDefault="004263DB" w:rsidP="004263DB">
      <w:pPr>
        <w:rPr>
          <w:rFonts w:ascii="Garamond" w:hAnsi="Garamond"/>
          <w:b/>
          <w:bCs/>
        </w:rPr>
      </w:pPr>
      <w:r w:rsidRPr="004263DB">
        <w:rPr>
          <w:rFonts w:ascii="Garamond" w:hAnsi="Garamond"/>
        </w:rPr>
        <w:t xml:space="preserve">4.14.21 </w:t>
      </w:r>
      <w:r w:rsidR="000F15D2" w:rsidRPr="004263DB">
        <w:rPr>
          <w:rFonts w:ascii="Garamond" w:hAnsi="Garamond"/>
          <w:bCs/>
        </w:rPr>
        <w:t>–</w:t>
      </w:r>
      <w:r w:rsidRPr="004263DB">
        <w:rPr>
          <w:rFonts w:ascii="Garamond" w:hAnsi="Garamond"/>
        </w:rPr>
        <w:t xml:space="preserve"> Diverse Executives: Rising to the</w:t>
      </w:r>
      <w:r>
        <w:rPr>
          <w:rFonts w:ascii="Garamond" w:hAnsi="Garamond"/>
          <w:b/>
          <w:bCs/>
        </w:rPr>
        <w:t xml:space="preserve"> </w:t>
      </w:r>
      <w:r w:rsidRPr="004263DB">
        <w:rPr>
          <w:rFonts w:ascii="Garamond" w:hAnsi="Garamond"/>
        </w:rPr>
        <w:t>Top</w:t>
      </w:r>
      <w:r>
        <w:rPr>
          <w:rFonts w:ascii="Garamond" w:hAnsi="Garamond"/>
          <w:b/>
          <w:bCs/>
        </w:rPr>
        <w:t xml:space="preserve"> </w:t>
      </w:r>
    </w:p>
    <w:p w14:paraId="55831684" w14:textId="51C8FF34" w:rsidR="004263DB" w:rsidRDefault="004263DB" w:rsidP="004263DB">
      <w:pPr>
        <w:rPr>
          <w:rFonts w:ascii="Garamond" w:hAnsi="Garamond"/>
        </w:rPr>
      </w:pPr>
      <w:r w:rsidRPr="004263DB">
        <w:rPr>
          <w:rFonts w:ascii="Garamond" w:hAnsi="Garamond"/>
        </w:rPr>
        <w:t xml:space="preserve">4.20.21 </w:t>
      </w:r>
      <w:r w:rsidR="000F15D2" w:rsidRPr="004263DB">
        <w:rPr>
          <w:rFonts w:ascii="Garamond" w:hAnsi="Garamond"/>
          <w:bCs/>
        </w:rPr>
        <w:t>–</w:t>
      </w:r>
      <w:r w:rsidRPr="004263DB">
        <w:rPr>
          <w:rFonts w:ascii="Garamond" w:hAnsi="Garamond"/>
        </w:rPr>
        <w:t xml:space="preserve"> FIRE For</w:t>
      </w:r>
      <w:r>
        <w:rPr>
          <w:rFonts w:ascii="Garamond" w:hAnsi="Garamond"/>
          <w:b/>
          <w:bCs/>
        </w:rPr>
        <w:t xml:space="preserve"> </w:t>
      </w:r>
      <w:r w:rsidRPr="004263DB">
        <w:rPr>
          <w:rFonts w:ascii="Garamond" w:hAnsi="Garamond"/>
        </w:rPr>
        <w:t xml:space="preserve">Lawyers </w:t>
      </w:r>
    </w:p>
    <w:p w14:paraId="3BAA40E8" w14:textId="2A71D29D" w:rsidR="004263DB" w:rsidRDefault="004263DB" w:rsidP="004263DB">
      <w:pPr>
        <w:rPr>
          <w:rFonts w:ascii="Garamond" w:hAnsi="Garamond"/>
          <w:b/>
          <w:bCs/>
        </w:rPr>
      </w:pPr>
      <w:r w:rsidRPr="004263DB">
        <w:rPr>
          <w:rFonts w:ascii="Garamond" w:hAnsi="Garamond"/>
        </w:rPr>
        <w:t xml:space="preserve">4.23.21 </w:t>
      </w:r>
      <w:r w:rsidR="000B2F5D" w:rsidRPr="004263DB">
        <w:rPr>
          <w:rFonts w:ascii="Garamond" w:hAnsi="Garamond"/>
          <w:bCs/>
        </w:rPr>
        <w:t>–</w:t>
      </w:r>
      <w:r w:rsidRPr="004263DB">
        <w:rPr>
          <w:rFonts w:ascii="Garamond" w:hAnsi="Garamond"/>
        </w:rPr>
        <w:t xml:space="preserve"> Women in Blue: The Role Female Police Officers Play in Police Reform</w:t>
      </w:r>
      <w:r w:rsidRPr="004F6801">
        <w:rPr>
          <w:rFonts w:ascii="Garamond" w:hAnsi="Garamond"/>
          <w:b/>
          <w:bCs/>
        </w:rPr>
        <w:t xml:space="preserve"> </w:t>
      </w:r>
    </w:p>
    <w:p w14:paraId="44F744EE" w14:textId="73E948BE" w:rsidR="004263DB" w:rsidRDefault="004263DB" w:rsidP="004263DB">
      <w:pPr>
        <w:rPr>
          <w:rFonts w:ascii="Garamond" w:hAnsi="Garamond"/>
          <w:b/>
          <w:bCs/>
        </w:rPr>
      </w:pPr>
    </w:p>
    <w:p w14:paraId="5798A785" w14:textId="630D51FC" w:rsidR="004263DB" w:rsidRDefault="004263DB" w:rsidP="004263DB">
      <w:pPr>
        <w:rPr>
          <w:rFonts w:ascii="Garamond" w:hAnsi="Garamond"/>
          <w:b/>
          <w:bCs/>
        </w:rPr>
      </w:pPr>
      <w:r>
        <w:rPr>
          <w:rFonts w:ascii="Garamond" w:hAnsi="Garamond"/>
          <w:b/>
          <w:bCs/>
        </w:rPr>
        <w:t xml:space="preserve">May 2021 </w:t>
      </w:r>
    </w:p>
    <w:p w14:paraId="110F194D" w14:textId="0B4A4FE8" w:rsidR="004263DB" w:rsidRDefault="004263DB" w:rsidP="004263DB">
      <w:pPr>
        <w:rPr>
          <w:rFonts w:ascii="Garamond" w:hAnsi="Garamond"/>
          <w:b/>
          <w:bCs/>
        </w:rPr>
      </w:pPr>
    </w:p>
    <w:p w14:paraId="5E642C85" w14:textId="2813D057" w:rsidR="004263DB" w:rsidRPr="004263DB" w:rsidRDefault="000F15D2" w:rsidP="004263DB">
      <w:pPr>
        <w:pStyle w:val="ListParagraph"/>
        <w:numPr>
          <w:ilvl w:val="2"/>
          <w:numId w:val="36"/>
        </w:numPr>
        <w:rPr>
          <w:rFonts w:ascii="Garamond" w:hAnsi="Garamond"/>
        </w:rPr>
      </w:pPr>
      <w:r w:rsidRPr="004263DB">
        <w:rPr>
          <w:rFonts w:ascii="Garamond" w:hAnsi="Garamond"/>
          <w:bCs/>
        </w:rPr>
        <w:t>–</w:t>
      </w:r>
      <w:r>
        <w:rPr>
          <w:rFonts w:ascii="Garamond" w:hAnsi="Garamond"/>
          <w:bCs/>
        </w:rPr>
        <w:t xml:space="preserve"> </w:t>
      </w:r>
      <w:r w:rsidR="004263DB" w:rsidRPr="004263DB">
        <w:rPr>
          <w:rFonts w:ascii="Garamond" w:hAnsi="Garamond"/>
        </w:rPr>
        <w:t xml:space="preserve">John Lewis Voting Rights Motorcade </w:t>
      </w:r>
    </w:p>
    <w:p w14:paraId="21C3F753" w14:textId="2A5CB740" w:rsidR="004263DB" w:rsidRPr="00833865" w:rsidRDefault="004263DB" w:rsidP="004263DB">
      <w:pPr>
        <w:rPr>
          <w:rFonts w:ascii="Garamond" w:hAnsi="Garamond"/>
          <w:b/>
          <w:bCs/>
        </w:rPr>
      </w:pPr>
      <w:r w:rsidRPr="004263DB">
        <w:rPr>
          <w:rFonts w:ascii="Garamond" w:hAnsi="Garamond"/>
        </w:rPr>
        <w:t xml:space="preserve">5.10.21 </w:t>
      </w:r>
      <w:r w:rsidR="000B2F5D" w:rsidRPr="004263DB">
        <w:rPr>
          <w:rFonts w:ascii="Garamond" w:hAnsi="Garamond"/>
          <w:bCs/>
        </w:rPr>
        <w:t>–</w:t>
      </w:r>
      <w:r w:rsidRPr="004263DB">
        <w:rPr>
          <w:rFonts w:ascii="Garamond" w:hAnsi="Garamond"/>
        </w:rPr>
        <w:t xml:space="preserve"> The Effects of Mass Incarceration on Communities of Color in the Wake of COVID-19, ABA Panel</w:t>
      </w:r>
      <w:r w:rsidRPr="004263DB">
        <w:rPr>
          <w:rFonts w:ascii="Garamond" w:hAnsi="Garamond"/>
          <w:b/>
          <w:bCs/>
        </w:rPr>
        <w:t xml:space="preserve"> </w:t>
      </w:r>
      <w:r w:rsidRPr="004263DB">
        <w:rPr>
          <w:rFonts w:ascii="Garamond" w:hAnsi="Garamond"/>
        </w:rPr>
        <w:t xml:space="preserve">5.13.21 </w:t>
      </w:r>
      <w:r w:rsidR="000B2F5D" w:rsidRPr="004263DB">
        <w:rPr>
          <w:rFonts w:ascii="Garamond" w:hAnsi="Garamond"/>
          <w:bCs/>
        </w:rPr>
        <w:t>–</w:t>
      </w:r>
      <w:r w:rsidRPr="004263DB">
        <w:rPr>
          <w:rFonts w:ascii="Garamond" w:hAnsi="Garamond"/>
        </w:rPr>
        <w:t xml:space="preserve"> Belly of the Beast Film Screening and Discussion</w:t>
      </w:r>
      <w:r>
        <w:rPr>
          <w:rFonts w:ascii="Garamond" w:hAnsi="Garamond"/>
          <w:b/>
          <w:bCs/>
        </w:rPr>
        <w:t xml:space="preserve"> </w:t>
      </w:r>
    </w:p>
    <w:p w14:paraId="20EADB47" w14:textId="6ADBF1A8" w:rsidR="004263DB" w:rsidRPr="004263DB" w:rsidRDefault="000B2F5D" w:rsidP="004263DB">
      <w:pPr>
        <w:pStyle w:val="ListParagraph"/>
        <w:numPr>
          <w:ilvl w:val="2"/>
          <w:numId w:val="37"/>
        </w:numPr>
        <w:rPr>
          <w:rFonts w:ascii="Garamond" w:hAnsi="Garamond"/>
        </w:rPr>
      </w:pPr>
      <w:r w:rsidRPr="004263DB">
        <w:rPr>
          <w:rFonts w:ascii="Garamond" w:hAnsi="Garamond"/>
          <w:bCs/>
        </w:rPr>
        <w:t>–</w:t>
      </w:r>
      <w:r w:rsidR="004263DB" w:rsidRPr="004263DB">
        <w:rPr>
          <w:rFonts w:ascii="Garamond" w:hAnsi="Garamond"/>
        </w:rPr>
        <w:t xml:space="preserve"> Personal Branding and Style with Melanie Lippman</w:t>
      </w:r>
    </w:p>
    <w:p w14:paraId="7207B6BC" w14:textId="6D8E1877" w:rsidR="004263DB" w:rsidRPr="00992D2B" w:rsidRDefault="000B2F5D" w:rsidP="00992D2B">
      <w:pPr>
        <w:pStyle w:val="ListParagraph"/>
        <w:numPr>
          <w:ilvl w:val="2"/>
          <w:numId w:val="38"/>
        </w:numPr>
        <w:rPr>
          <w:rFonts w:ascii="Garamond" w:hAnsi="Garamond"/>
        </w:rPr>
      </w:pPr>
      <w:r w:rsidRPr="004263DB">
        <w:rPr>
          <w:rFonts w:ascii="Garamond" w:hAnsi="Garamond"/>
          <w:bCs/>
        </w:rPr>
        <w:t>–</w:t>
      </w:r>
      <w:r w:rsidR="004263DB" w:rsidRPr="004263DB">
        <w:rPr>
          <w:rFonts w:ascii="Garamond" w:hAnsi="Garamond"/>
        </w:rPr>
        <w:t xml:space="preserve"> GWAC Happy Hour Virtual Wine Tasting</w:t>
      </w:r>
      <w:r w:rsidR="004263DB" w:rsidRPr="004263DB">
        <w:rPr>
          <w:rFonts w:ascii="Garamond" w:hAnsi="Garamond"/>
          <w:b/>
          <w:bCs/>
        </w:rPr>
        <w:t xml:space="preserve"> </w:t>
      </w:r>
    </w:p>
    <w:p w14:paraId="5D0F36A7" w14:textId="17E19A7C" w:rsidR="00992D2B" w:rsidRDefault="00992D2B" w:rsidP="000B2F5D">
      <w:pPr>
        <w:rPr>
          <w:rFonts w:ascii="Garamond" w:hAnsi="Garamond"/>
        </w:rPr>
      </w:pPr>
      <w:r w:rsidRPr="004263DB">
        <w:rPr>
          <w:rFonts w:ascii="Garamond" w:hAnsi="Garamond"/>
        </w:rPr>
        <w:t>5.</w:t>
      </w:r>
      <w:r>
        <w:rPr>
          <w:rFonts w:ascii="Garamond" w:hAnsi="Garamond"/>
        </w:rPr>
        <w:t>20</w:t>
      </w:r>
      <w:r w:rsidRPr="004263DB">
        <w:rPr>
          <w:rFonts w:ascii="Garamond" w:hAnsi="Garamond"/>
        </w:rPr>
        <w:t xml:space="preserve">.21 </w:t>
      </w:r>
      <w:r w:rsidRPr="004263DB">
        <w:rPr>
          <w:rFonts w:ascii="Garamond" w:hAnsi="Garamond"/>
          <w:bCs/>
        </w:rPr>
        <w:t>–</w:t>
      </w:r>
      <w:r w:rsidRPr="004263DB">
        <w:rPr>
          <w:rFonts w:ascii="Garamond" w:hAnsi="Garamond"/>
        </w:rPr>
        <w:t xml:space="preserve"> Pathways to Senior Executive Service</w:t>
      </w:r>
    </w:p>
    <w:p w14:paraId="359EEB3E" w14:textId="588BEB4B" w:rsidR="000B2F5D" w:rsidRDefault="000B2F5D" w:rsidP="000B2F5D">
      <w:pPr>
        <w:rPr>
          <w:rFonts w:ascii="Garamond" w:hAnsi="Garamond"/>
        </w:rPr>
      </w:pPr>
      <w:r w:rsidRPr="004263DB">
        <w:rPr>
          <w:rFonts w:ascii="Garamond" w:hAnsi="Garamond"/>
        </w:rPr>
        <w:t>5.</w:t>
      </w:r>
      <w:r>
        <w:rPr>
          <w:rFonts w:ascii="Garamond" w:hAnsi="Garamond"/>
        </w:rPr>
        <w:t>25</w:t>
      </w:r>
      <w:r w:rsidRPr="004263DB">
        <w:rPr>
          <w:rFonts w:ascii="Garamond" w:hAnsi="Garamond"/>
        </w:rPr>
        <w:t xml:space="preserve">.21 </w:t>
      </w:r>
      <w:r w:rsidRPr="004263DB">
        <w:rPr>
          <w:rFonts w:ascii="Garamond" w:hAnsi="Garamond"/>
          <w:bCs/>
        </w:rPr>
        <w:t>–</w:t>
      </w:r>
      <w:r w:rsidRPr="004263DB">
        <w:rPr>
          <w:rFonts w:ascii="Garamond" w:hAnsi="Garamond"/>
        </w:rPr>
        <w:t xml:space="preserve"> </w:t>
      </w:r>
      <w:r>
        <w:rPr>
          <w:rFonts w:ascii="Garamond" w:hAnsi="Garamond"/>
        </w:rPr>
        <w:t>GWAC Dinner Series feat Sade Dada</w:t>
      </w:r>
    </w:p>
    <w:p w14:paraId="31BC8BD1" w14:textId="5C580859" w:rsidR="00921952" w:rsidRDefault="00921952" w:rsidP="00921952">
      <w:pPr>
        <w:rPr>
          <w:rFonts w:ascii="Garamond" w:hAnsi="Garamond"/>
        </w:rPr>
      </w:pPr>
      <w:r>
        <w:rPr>
          <w:rFonts w:ascii="Garamond" w:hAnsi="Garamond"/>
        </w:rPr>
        <w:lastRenderedPageBreak/>
        <w:t>6</w:t>
      </w:r>
      <w:r w:rsidRPr="004263DB">
        <w:rPr>
          <w:rFonts w:ascii="Garamond" w:hAnsi="Garamond"/>
        </w:rPr>
        <w:t>.</w:t>
      </w:r>
      <w:r>
        <w:rPr>
          <w:rFonts w:ascii="Garamond" w:hAnsi="Garamond"/>
        </w:rPr>
        <w:t>3</w:t>
      </w:r>
      <w:r w:rsidRPr="004263DB">
        <w:rPr>
          <w:rFonts w:ascii="Garamond" w:hAnsi="Garamond"/>
        </w:rPr>
        <w:t xml:space="preserve">.21 </w:t>
      </w:r>
      <w:r w:rsidRPr="004263DB">
        <w:rPr>
          <w:rFonts w:ascii="Garamond" w:hAnsi="Garamond"/>
          <w:bCs/>
        </w:rPr>
        <w:t>–</w:t>
      </w:r>
      <w:r w:rsidRPr="004263DB">
        <w:rPr>
          <w:rFonts w:ascii="Garamond" w:hAnsi="Garamond"/>
        </w:rPr>
        <w:t xml:space="preserve"> </w:t>
      </w:r>
      <w:r>
        <w:rPr>
          <w:rFonts w:ascii="Garamond" w:hAnsi="Garamond"/>
        </w:rPr>
        <w:t>Virtual Toast to the Class of 2021</w:t>
      </w:r>
    </w:p>
    <w:p w14:paraId="0ACE91D0" w14:textId="77777777" w:rsidR="00921952" w:rsidRDefault="00921952" w:rsidP="000B2F5D">
      <w:pPr>
        <w:rPr>
          <w:rFonts w:ascii="Garamond" w:hAnsi="Garamond"/>
        </w:rPr>
      </w:pPr>
    </w:p>
    <w:p w14:paraId="45A1146E" w14:textId="77777777" w:rsidR="000B2F5D" w:rsidRPr="000B2F5D" w:rsidRDefault="000B2F5D" w:rsidP="000B2F5D">
      <w:pPr>
        <w:rPr>
          <w:rFonts w:ascii="Garamond" w:hAnsi="Garamond"/>
        </w:rPr>
      </w:pPr>
    </w:p>
    <w:p w14:paraId="12EEBEDD" w14:textId="77777777" w:rsidR="004263DB" w:rsidRDefault="004263DB" w:rsidP="00761FBF">
      <w:pPr>
        <w:rPr>
          <w:rStyle w:val="Strong"/>
          <w:rFonts w:ascii="Garamond" w:hAnsi="Garamond"/>
          <w:b w:val="0"/>
          <w:bCs w:val="0"/>
        </w:rPr>
      </w:pPr>
    </w:p>
    <w:p w14:paraId="5D2F8ABC" w14:textId="7D572336" w:rsidR="00761FBF" w:rsidRPr="00244D57" w:rsidRDefault="00761FBF" w:rsidP="00761FBF">
      <w:pPr>
        <w:rPr>
          <w:rFonts w:ascii="Garamond" w:hAnsi="Garamond"/>
          <w:b/>
          <w:color w:val="BF8F00" w:themeColor="accent4" w:themeShade="BF"/>
          <w:u w:val="single"/>
        </w:rPr>
      </w:pPr>
      <w:r>
        <w:rPr>
          <w:rFonts w:ascii="Garamond" w:hAnsi="Garamond"/>
          <w:b/>
          <w:color w:val="BF8F00" w:themeColor="accent4" w:themeShade="BF"/>
          <w:u w:val="single"/>
        </w:rPr>
        <w:t>April</w:t>
      </w:r>
      <w:r w:rsidRPr="00244D57">
        <w:rPr>
          <w:rFonts w:ascii="Garamond" w:hAnsi="Garamond"/>
          <w:b/>
          <w:color w:val="BF8F00" w:themeColor="accent4" w:themeShade="BF"/>
          <w:u w:val="single"/>
        </w:rPr>
        <w:t xml:space="preserve"> 2020</w:t>
      </w:r>
    </w:p>
    <w:p w14:paraId="4BDCC400" w14:textId="2A956A59" w:rsidR="004C1873" w:rsidRPr="00494625" w:rsidRDefault="004C1873" w:rsidP="00354ED7">
      <w:pPr>
        <w:jc w:val="both"/>
        <w:rPr>
          <w:rFonts w:ascii="Cambria" w:eastAsia="MS Mincho" w:hAnsi="Cambria"/>
        </w:rPr>
      </w:pPr>
    </w:p>
    <w:p w14:paraId="0053250E" w14:textId="4B5F8E03" w:rsidR="004341D1" w:rsidRPr="00CC4472" w:rsidRDefault="004C1873" w:rsidP="00F15EC5">
      <w:pPr>
        <w:pStyle w:val="ListParagraph"/>
        <w:numPr>
          <w:ilvl w:val="0"/>
          <w:numId w:val="21"/>
        </w:numPr>
        <w:jc w:val="both"/>
        <w:rPr>
          <w:rFonts w:ascii="Garamond" w:eastAsia="MS Mincho" w:hAnsi="Garamond"/>
          <w:sz w:val="22"/>
          <w:szCs w:val="22"/>
        </w:rPr>
      </w:pPr>
      <w:r w:rsidRPr="00F54016">
        <w:rPr>
          <w:rFonts w:ascii="Garamond" w:eastAsia="MS Mincho" w:hAnsi="Garamond"/>
          <w:b/>
        </w:rPr>
        <w:t>Your Pace, Your Place Virtual 5K (4.18.20)</w:t>
      </w:r>
      <w:r w:rsidRPr="00F54016">
        <w:rPr>
          <w:rFonts w:ascii="Garamond" w:eastAsia="MS Mincho" w:hAnsi="Garamond"/>
        </w:rPr>
        <w:t xml:space="preserve">: </w:t>
      </w:r>
      <w:r w:rsidR="00A63775" w:rsidRPr="00F54016">
        <w:rPr>
          <w:rFonts w:ascii="Garamond" w:eastAsia="MS Mincho" w:hAnsi="Garamond"/>
          <w:sz w:val="22"/>
          <w:szCs w:val="22"/>
        </w:rPr>
        <w:t>GWAC members and supporters from all over the country participated in GWAC's First Annual Your Pace Your Place Virtual 5K.  From competitive runners and casual walkers to individuals just looking to make a difference in the community, GWAC’s Your Pace Your Place Virtual 5K was an activity for all! A portion of the proceeds raised from this event went to the GWAC Foundation, Inc., who raises funds to support law school scholarships to deserving area female students of color</w:t>
      </w:r>
    </w:p>
    <w:p w14:paraId="68107531" w14:textId="77777777" w:rsidR="00680265" w:rsidRPr="00F54016" w:rsidRDefault="00680265" w:rsidP="00680265">
      <w:pPr>
        <w:rPr>
          <w:rFonts w:ascii="Garamond" w:hAnsi="Garamond"/>
        </w:rPr>
      </w:pPr>
    </w:p>
    <w:p w14:paraId="1BA72072" w14:textId="7E2377CC" w:rsidR="00680265" w:rsidRDefault="001475B4" w:rsidP="00F15EC5">
      <w:pPr>
        <w:jc w:val="both"/>
        <w:rPr>
          <w:rFonts w:ascii="Cambria" w:eastAsia="MS Mincho" w:hAnsi="Cambria"/>
        </w:rPr>
      </w:pPr>
      <w:r>
        <w:rPr>
          <w:rFonts w:ascii="Cambria" w:eastAsia="MS Mincho" w:hAnsi="Cambria"/>
        </w:rPr>
        <w:t xml:space="preserve">                 </w:t>
      </w:r>
      <w:r w:rsidR="005C7604">
        <w:rPr>
          <w:rFonts w:ascii="Cambria" w:eastAsia="MS Mincho" w:hAnsi="Cambria"/>
        </w:rPr>
        <w:t xml:space="preserve">                          </w:t>
      </w:r>
      <w:r w:rsidR="00CC4472">
        <w:rPr>
          <w:rFonts w:ascii="Cambria" w:eastAsia="MS Mincho" w:hAnsi="Cambria"/>
        </w:rPr>
        <w:t xml:space="preserve">             </w:t>
      </w:r>
      <w:r>
        <w:rPr>
          <w:rFonts w:ascii="Cambria" w:eastAsia="MS Mincho" w:hAnsi="Cambria"/>
        </w:rPr>
        <w:t xml:space="preserve">   </w:t>
      </w:r>
      <w:r w:rsidR="0097624C" w:rsidRPr="0097624C">
        <w:rPr>
          <w:rFonts w:ascii="Cambria" w:eastAsia="MS Mincho" w:hAnsi="Cambria"/>
          <w:noProof/>
        </w:rPr>
        <w:drawing>
          <wp:inline distT="0" distB="0" distL="0" distR="0" wp14:anchorId="73E8C612" wp14:editId="5221B2CA">
            <wp:extent cx="2680335" cy="1497665"/>
            <wp:effectExtent l="152400" t="152400" r="215265" b="2171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6185" cy="1512109"/>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48D53EE1" w14:textId="514F7C54" w:rsidR="00E04C80" w:rsidRDefault="00E04C80" w:rsidP="00F15EC5">
      <w:pPr>
        <w:jc w:val="both"/>
        <w:rPr>
          <w:rFonts w:ascii="Cambria" w:eastAsia="MS Mincho" w:hAnsi="Cambria"/>
        </w:rPr>
      </w:pPr>
    </w:p>
    <w:p w14:paraId="71619228" w14:textId="4730FB19" w:rsidR="00123C70" w:rsidRDefault="00123C70" w:rsidP="00F15EC5">
      <w:pPr>
        <w:jc w:val="both"/>
        <w:rPr>
          <w:rFonts w:ascii="Cambria" w:eastAsia="MS Mincho" w:hAnsi="Cambria"/>
        </w:rPr>
      </w:pPr>
    </w:p>
    <w:p w14:paraId="3D1DBD95" w14:textId="77777777" w:rsidR="00123C70" w:rsidRDefault="00123C70" w:rsidP="00F15EC5">
      <w:pPr>
        <w:jc w:val="both"/>
        <w:rPr>
          <w:rFonts w:ascii="Cambria" w:eastAsia="MS Mincho" w:hAnsi="Cambria"/>
        </w:rPr>
      </w:pPr>
    </w:p>
    <w:p w14:paraId="3122EAE7" w14:textId="0343A1DE" w:rsidR="00BF2D00" w:rsidRPr="00244D57" w:rsidRDefault="00BF2D00" w:rsidP="00BF2D00">
      <w:pPr>
        <w:rPr>
          <w:rFonts w:ascii="Garamond" w:hAnsi="Garamond"/>
          <w:b/>
          <w:color w:val="BF8F00" w:themeColor="accent4" w:themeShade="BF"/>
          <w:u w:val="single"/>
        </w:rPr>
      </w:pPr>
      <w:r>
        <w:rPr>
          <w:rFonts w:ascii="Garamond" w:hAnsi="Garamond"/>
          <w:b/>
          <w:color w:val="BF8F00" w:themeColor="accent4" w:themeShade="BF"/>
          <w:u w:val="single"/>
        </w:rPr>
        <w:t>May</w:t>
      </w:r>
      <w:r w:rsidRPr="00244D57">
        <w:rPr>
          <w:rFonts w:ascii="Garamond" w:hAnsi="Garamond"/>
          <w:b/>
          <w:color w:val="BF8F00" w:themeColor="accent4" w:themeShade="BF"/>
          <w:u w:val="single"/>
        </w:rPr>
        <w:t xml:space="preserve"> 2020</w:t>
      </w:r>
    </w:p>
    <w:p w14:paraId="0D312346" w14:textId="77777777" w:rsidR="00BF2D00" w:rsidRPr="00F15EC5" w:rsidRDefault="00BF2D00" w:rsidP="00F15EC5">
      <w:pPr>
        <w:jc w:val="both"/>
        <w:rPr>
          <w:rFonts w:ascii="Cambria" w:eastAsia="MS Mincho" w:hAnsi="Cambria"/>
        </w:rPr>
      </w:pPr>
    </w:p>
    <w:p w14:paraId="4BB8FA42" w14:textId="6CF83144" w:rsidR="00DF102F" w:rsidRDefault="00BF2D00" w:rsidP="008353B4">
      <w:pPr>
        <w:pStyle w:val="ListParagraph"/>
        <w:numPr>
          <w:ilvl w:val="0"/>
          <w:numId w:val="21"/>
        </w:numPr>
        <w:rPr>
          <w:rFonts w:ascii="Garamond" w:eastAsia="MS Mincho" w:hAnsi="Garamond"/>
          <w:sz w:val="22"/>
          <w:szCs w:val="22"/>
        </w:rPr>
      </w:pPr>
      <w:proofErr w:type="spellStart"/>
      <w:r>
        <w:rPr>
          <w:rFonts w:ascii="Garamond" w:eastAsia="MS Mincho" w:hAnsi="Garamond"/>
          <w:b/>
        </w:rPr>
        <w:t>Kukuwa</w:t>
      </w:r>
      <w:proofErr w:type="spellEnd"/>
      <w:r>
        <w:rPr>
          <w:rFonts w:ascii="Garamond" w:eastAsia="MS Mincho" w:hAnsi="Garamond"/>
          <w:b/>
        </w:rPr>
        <w:t xml:space="preserve"> African Dance Workout</w:t>
      </w:r>
      <w:r w:rsidRPr="00F54016">
        <w:rPr>
          <w:rFonts w:ascii="Garamond" w:eastAsia="MS Mincho" w:hAnsi="Garamond"/>
          <w:b/>
        </w:rPr>
        <w:t xml:space="preserve"> (</w:t>
      </w:r>
      <w:r>
        <w:rPr>
          <w:rFonts w:ascii="Garamond" w:eastAsia="MS Mincho" w:hAnsi="Garamond"/>
          <w:b/>
        </w:rPr>
        <w:t>5</w:t>
      </w:r>
      <w:r w:rsidRPr="00F54016">
        <w:rPr>
          <w:rFonts w:ascii="Garamond" w:eastAsia="MS Mincho" w:hAnsi="Garamond"/>
          <w:b/>
        </w:rPr>
        <w:t>.</w:t>
      </w:r>
      <w:r>
        <w:rPr>
          <w:rFonts w:ascii="Garamond" w:eastAsia="MS Mincho" w:hAnsi="Garamond"/>
          <w:b/>
        </w:rPr>
        <w:t>9</w:t>
      </w:r>
      <w:r w:rsidRPr="00F54016">
        <w:rPr>
          <w:rFonts w:ascii="Garamond" w:eastAsia="MS Mincho" w:hAnsi="Garamond"/>
          <w:b/>
        </w:rPr>
        <w:t>.20)</w:t>
      </w:r>
      <w:r w:rsidRPr="00F54016">
        <w:rPr>
          <w:rFonts w:ascii="Garamond" w:eastAsia="MS Mincho" w:hAnsi="Garamond"/>
        </w:rPr>
        <w:t xml:space="preserve">: </w:t>
      </w:r>
      <w:r w:rsidR="006E605C">
        <w:rPr>
          <w:rFonts w:ascii="Garamond" w:eastAsia="MS Mincho" w:hAnsi="Garamond"/>
          <w:sz w:val="22"/>
          <w:szCs w:val="22"/>
        </w:rPr>
        <w:t>For the first time</w:t>
      </w:r>
      <w:r w:rsidR="00123C70">
        <w:rPr>
          <w:rFonts w:ascii="Garamond" w:eastAsia="MS Mincho" w:hAnsi="Garamond"/>
          <w:sz w:val="22"/>
          <w:szCs w:val="22"/>
        </w:rPr>
        <w:t xml:space="preserve">, </w:t>
      </w:r>
      <w:r w:rsidR="006E605C">
        <w:rPr>
          <w:rFonts w:ascii="Garamond" w:eastAsia="MS Mincho" w:hAnsi="Garamond"/>
          <w:sz w:val="22"/>
          <w:szCs w:val="22"/>
        </w:rPr>
        <w:t xml:space="preserve">GWAC hosted a virtual </w:t>
      </w:r>
      <w:proofErr w:type="spellStart"/>
      <w:r w:rsidR="006E605C">
        <w:rPr>
          <w:rFonts w:ascii="Garamond" w:eastAsia="MS Mincho" w:hAnsi="Garamond"/>
          <w:sz w:val="22"/>
          <w:szCs w:val="22"/>
        </w:rPr>
        <w:t>Kukuwa</w:t>
      </w:r>
      <w:proofErr w:type="spellEnd"/>
      <w:r w:rsidR="006E605C">
        <w:rPr>
          <w:rFonts w:ascii="Garamond" w:eastAsia="MS Mincho" w:hAnsi="Garamond"/>
          <w:sz w:val="22"/>
          <w:szCs w:val="22"/>
        </w:rPr>
        <w:t xml:space="preserve"> African Dance Workout and members loved it! </w:t>
      </w:r>
      <w:proofErr w:type="spellStart"/>
      <w:r w:rsidR="006E605C">
        <w:rPr>
          <w:rFonts w:ascii="Garamond" w:eastAsia="MS Mincho" w:hAnsi="Garamond"/>
          <w:sz w:val="22"/>
          <w:szCs w:val="22"/>
        </w:rPr>
        <w:t>Kukuwa</w:t>
      </w:r>
      <w:proofErr w:type="spellEnd"/>
      <w:r w:rsidR="006E605C">
        <w:rPr>
          <w:rFonts w:ascii="Garamond" w:eastAsia="MS Mincho" w:hAnsi="Garamond"/>
          <w:sz w:val="22"/>
          <w:szCs w:val="22"/>
        </w:rPr>
        <w:t xml:space="preserve"> is a workout th</w:t>
      </w:r>
      <w:r w:rsidR="00123C70">
        <w:rPr>
          <w:rFonts w:ascii="Garamond" w:eastAsia="MS Mincho" w:hAnsi="Garamond"/>
          <w:sz w:val="22"/>
          <w:szCs w:val="22"/>
        </w:rPr>
        <w:t xml:space="preserve">at </w:t>
      </w:r>
      <w:r w:rsidR="006E605C">
        <w:rPr>
          <w:rFonts w:ascii="Garamond" w:eastAsia="MS Mincho" w:hAnsi="Garamond"/>
          <w:sz w:val="22"/>
          <w:szCs w:val="22"/>
        </w:rPr>
        <w:t>encompasses dances from different countries in Africa. One of the fun parts of this program was each GWAC participant being able to join from the comfort of their own home.</w:t>
      </w:r>
      <w:r w:rsidR="000B2F5D">
        <w:rPr>
          <w:rFonts w:ascii="Garamond" w:eastAsia="MS Mincho" w:hAnsi="Garamond"/>
          <w:sz w:val="22"/>
          <w:szCs w:val="22"/>
        </w:rPr>
        <w:t xml:space="preserve"> </w:t>
      </w:r>
      <w:r w:rsidR="006E605C">
        <w:rPr>
          <w:rFonts w:ascii="Garamond" w:eastAsia="MS Mincho" w:hAnsi="Garamond"/>
          <w:sz w:val="22"/>
          <w:szCs w:val="22"/>
        </w:rPr>
        <w:t>GWAC looks forward to hosting another event of this kind</w:t>
      </w:r>
      <w:r w:rsidR="00E04C80">
        <w:rPr>
          <w:rFonts w:ascii="Garamond" w:eastAsia="MS Mincho" w:hAnsi="Garamond"/>
          <w:sz w:val="22"/>
          <w:szCs w:val="22"/>
        </w:rPr>
        <w:t xml:space="preserve"> in the future</w:t>
      </w:r>
      <w:r w:rsidR="006E605C">
        <w:rPr>
          <w:rFonts w:ascii="Garamond" w:eastAsia="MS Mincho" w:hAnsi="Garamond"/>
          <w:sz w:val="22"/>
          <w:szCs w:val="22"/>
        </w:rPr>
        <w:t>.</w:t>
      </w:r>
    </w:p>
    <w:p w14:paraId="6B9AF60B" w14:textId="70AEB538" w:rsidR="00BF2D00" w:rsidRPr="008353B4" w:rsidRDefault="00DF102F" w:rsidP="008353B4">
      <w:pPr>
        <w:pStyle w:val="ListParagraph"/>
        <w:rPr>
          <w:rFonts w:ascii="Garamond" w:eastAsia="MS Mincho" w:hAnsi="Garamond"/>
          <w:sz w:val="22"/>
          <w:szCs w:val="22"/>
        </w:rPr>
      </w:pPr>
      <w:r>
        <w:rPr>
          <w:rFonts w:ascii="Garamond" w:eastAsia="MS Mincho" w:hAnsi="Garamond"/>
          <w:sz w:val="22"/>
          <w:szCs w:val="22"/>
        </w:rPr>
        <w:t xml:space="preserve">                                              </w:t>
      </w:r>
      <w:r>
        <w:rPr>
          <w:rFonts w:ascii="Garamond" w:eastAsia="MS Mincho" w:hAnsi="Garamond"/>
          <w:noProof/>
          <w:sz w:val="22"/>
          <w:szCs w:val="22"/>
        </w:rPr>
        <w:drawing>
          <wp:inline distT="0" distB="0" distL="0" distR="0" wp14:anchorId="3898BEF1" wp14:editId="4CC81178">
            <wp:extent cx="2330207" cy="1430920"/>
            <wp:effectExtent l="152400" t="152400" r="210185" b="220345"/>
            <wp:docPr id="11" name="Picture 1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video game&#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45206" cy="1440131"/>
                    </a:xfrm>
                    <a:prstGeom prst="rect">
                      <a:avLst/>
                    </a:prstGeom>
                    <a:ln w="127000" cap="sq">
                      <a:solidFill>
                        <a:schemeClr val="accent4">
                          <a:lumMod val="75000"/>
                        </a:schemeClr>
                      </a:solidFill>
                      <a:miter lim="800000"/>
                    </a:ln>
                    <a:effectLst>
                      <a:outerShdw blurRad="50800" dist="50800" dir="2700000" algn="ctr" rotWithShape="0">
                        <a:schemeClr val="accent4">
                          <a:lumMod val="50000"/>
                          <a:alpha val="40000"/>
                        </a:schemeClr>
                      </a:outerShdw>
                    </a:effectLst>
                  </pic:spPr>
                </pic:pic>
              </a:graphicData>
            </a:graphic>
          </wp:inline>
        </w:drawing>
      </w:r>
    </w:p>
    <w:p w14:paraId="1B76C775" w14:textId="513F2425" w:rsidR="00BF2D00" w:rsidRPr="00F7229C" w:rsidRDefault="00BF2D00" w:rsidP="00A10445">
      <w:pPr>
        <w:pStyle w:val="ListParagraph"/>
        <w:numPr>
          <w:ilvl w:val="0"/>
          <w:numId w:val="21"/>
        </w:numPr>
        <w:jc w:val="both"/>
        <w:rPr>
          <w:rFonts w:ascii="Garamond" w:eastAsia="MS Mincho" w:hAnsi="Garamond"/>
          <w:sz w:val="22"/>
          <w:szCs w:val="22"/>
        </w:rPr>
      </w:pPr>
      <w:r w:rsidRPr="00F7229C">
        <w:rPr>
          <w:rFonts w:ascii="Garamond" w:eastAsia="MS Mincho" w:hAnsi="Garamond"/>
          <w:b/>
        </w:rPr>
        <w:t>Virtual DC Bar Candidates’ Forum (5.15.20)</w:t>
      </w:r>
      <w:r w:rsidRPr="00F7229C">
        <w:rPr>
          <w:rFonts w:ascii="Garamond" w:eastAsia="MS Mincho" w:hAnsi="Garamond"/>
        </w:rPr>
        <w:t>:</w:t>
      </w:r>
      <w:r w:rsidR="006E605C" w:rsidRPr="00F7229C">
        <w:rPr>
          <w:rFonts w:ascii="Garamond" w:eastAsia="MS Mincho" w:hAnsi="Garamond"/>
        </w:rPr>
        <w:t xml:space="preserve"> GWAC in collaboration with several other minority bar associations hosted this annual event to allow candidates running for various DC Bar board positions to discuss their vision, if elected to the DC Bar for their respective positions. This year, GWAC heard from two candidates running for the office of President-Elect,</w:t>
      </w:r>
      <w:r w:rsidR="0030645A">
        <w:rPr>
          <w:rFonts w:ascii="Garamond" w:eastAsia="MS Mincho" w:hAnsi="Garamond"/>
        </w:rPr>
        <w:t xml:space="preserve"> Charles Lemley and Chad </w:t>
      </w:r>
      <w:proofErr w:type="spellStart"/>
      <w:r w:rsidR="0030645A">
        <w:rPr>
          <w:rFonts w:ascii="Garamond" w:eastAsia="MS Mincho" w:hAnsi="Garamond"/>
        </w:rPr>
        <w:t>Sarchio</w:t>
      </w:r>
      <w:proofErr w:type="spellEnd"/>
      <w:r w:rsidR="0030645A">
        <w:rPr>
          <w:rFonts w:ascii="Garamond" w:eastAsia="MS Mincho" w:hAnsi="Garamond"/>
        </w:rPr>
        <w:t>,</w:t>
      </w:r>
      <w:r w:rsidR="006E605C" w:rsidRPr="00F7229C">
        <w:rPr>
          <w:rFonts w:ascii="Garamond" w:eastAsia="MS Mincho" w:hAnsi="Garamond"/>
        </w:rPr>
        <w:t xml:space="preserve"> who were both engaging and thoughtful</w:t>
      </w:r>
      <w:r w:rsidR="00F7229C">
        <w:rPr>
          <w:rFonts w:ascii="Garamond" w:eastAsia="MS Mincho" w:hAnsi="Garamond"/>
        </w:rPr>
        <w:t>.</w:t>
      </w:r>
    </w:p>
    <w:p w14:paraId="4BFF47EA" w14:textId="3A3D463F" w:rsidR="00BF2D00" w:rsidRPr="00BF2D00" w:rsidRDefault="00BF2D00" w:rsidP="00BF2D00">
      <w:pPr>
        <w:jc w:val="both"/>
        <w:rPr>
          <w:rFonts w:ascii="Garamond" w:eastAsia="MS Mincho" w:hAnsi="Garamond"/>
          <w:sz w:val="22"/>
          <w:szCs w:val="22"/>
        </w:rPr>
      </w:pPr>
      <w:r>
        <w:rPr>
          <w:rFonts w:ascii="Garamond" w:eastAsia="MS Mincho" w:hAnsi="Garamond"/>
          <w:sz w:val="22"/>
          <w:szCs w:val="22"/>
        </w:rPr>
        <w:lastRenderedPageBreak/>
        <w:t xml:space="preserve">                                </w:t>
      </w:r>
      <w:r>
        <w:rPr>
          <w:rFonts w:ascii="Garamond" w:eastAsia="MS Mincho" w:hAnsi="Garamond"/>
          <w:noProof/>
          <w:sz w:val="22"/>
          <w:szCs w:val="22"/>
        </w:rPr>
        <w:drawing>
          <wp:inline distT="0" distB="0" distL="0" distR="0" wp14:anchorId="6936CCC9" wp14:editId="62C4BD07">
            <wp:extent cx="1543507" cy="1701717"/>
            <wp:effectExtent l="152400" t="152400" r="209550" b="2165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C Bar Forum 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52699" cy="1711851"/>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r>
        <w:rPr>
          <w:rFonts w:ascii="Garamond" w:eastAsia="MS Mincho" w:hAnsi="Garamond"/>
          <w:sz w:val="22"/>
          <w:szCs w:val="22"/>
        </w:rPr>
        <w:t xml:space="preserve">                                        </w:t>
      </w:r>
      <w:r>
        <w:rPr>
          <w:rFonts w:ascii="Garamond" w:eastAsia="MS Mincho" w:hAnsi="Garamond"/>
          <w:noProof/>
          <w:sz w:val="22"/>
          <w:szCs w:val="22"/>
        </w:rPr>
        <w:drawing>
          <wp:inline distT="0" distB="0" distL="0" distR="0" wp14:anchorId="262E7000" wp14:editId="2E421186">
            <wp:extent cx="1469746" cy="1690072"/>
            <wp:effectExtent l="152400" t="152400" r="219710" b="2152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C Bar Forum 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01884" cy="1727027"/>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7C1702BD" w14:textId="77777777" w:rsidR="00BF2D00" w:rsidRPr="00BF2D00" w:rsidRDefault="00BF2D00" w:rsidP="00BF2D00">
      <w:pPr>
        <w:pStyle w:val="ListParagraph"/>
        <w:rPr>
          <w:rFonts w:ascii="Garamond" w:eastAsia="MS Mincho" w:hAnsi="Garamond"/>
          <w:sz w:val="22"/>
          <w:szCs w:val="22"/>
        </w:rPr>
      </w:pPr>
    </w:p>
    <w:p w14:paraId="29468EA5" w14:textId="680827AD" w:rsidR="00BF2D00" w:rsidRPr="006E605C" w:rsidRDefault="00BF2D00" w:rsidP="00BF2D00">
      <w:pPr>
        <w:pStyle w:val="ListParagraph"/>
        <w:numPr>
          <w:ilvl w:val="0"/>
          <w:numId w:val="21"/>
        </w:numPr>
        <w:rPr>
          <w:rFonts w:ascii="Garamond" w:hAnsi="Garamond"/>
        </w:rPr>
      </w:pPr>
      <w:r w:rsidRPr="006E605C">
        <w:rPr>
          <w:rStyle w:val="Strong"/>
          <w:rFonts w:ascii="Garamond" w:hAnsi="Garamond"/>
          <w:color w:val="000000"/>
          <w:shd w:val="clear" w:color="auto" w:fill="FAFAFA"/>
        </w:rPr>
        <w:t>GWAC Law Firm and Corporate Counsel Committee Virtual Happy Hour (</w:t>
      </w:r>
      <w:r w:rsidRPr="006E605C">
        <w:rPr>
          <w:rFonts w:ascii="Garamond" w:eastAsia="MS Mincho" w:hAnsi="Garamond"/>
          <w:b/>
        </w:rPr>
        <w:t>5.19.20)</w:t>
      </w:r>
      <w:r w:rsidRPr="006E605C">
        <w:rPr>
          <w:rFonts w:ascii="Garamond" w:eastAsia="MS Mincho" w:hAnsi="Garamond"/>
        </w:rPr>
        <w:t>:</w:t>
      </w:r>
      <w:r w:rsidR="006E605C">
        <w:rPr>
          <w:rFonts w:ascii="Garamond" w:eastAsia="MS Mincho" w:hAnsi="Garamond"/>
        </w:rPr>
        <w:t xml:space="preserve"> GWAC’s Law Firm &amp; Corporate Counsel Chair facilitated a virtual happy hour for members to gather and discuss issues that may have been plaguing them during COVID, as well as </w:t>
      </w:r>
      <w:r w:rsidR="00E04C80">
        <w:rPr>
          <w:rFonts w:ascii="Garamond" w:eastAsia="MS Mincho" w:hAnsi="Garamond"/>
        </w:rPr>
        <w:t xml:space="preserve">to </w:t>
      </w:r>
      <w:r w:rsidR="006E605C">
        <w:rPr>
          <w:rFonts w:ascii="Garamond" w:eastAsia="MS Mincho" w:hAnsi="Garamond"/>
        </w:rPr>
        <w:t>share self-care tips to maintain a consistent routine</w:t>
      </w:r>
      <w:r w:rsidR="00E04C80">
        <w:rPr>
          <w:rFonts w:ascii="Garamond" w:eastAsia="MS Mincho" w:hAnsi="Garamond"/>
        </w:rPr>
        <w:t xml:space="preserve"> and balance</w:t>
      </w:r>
      <w:r w:rsidR="006E605C">
        <w:rPr>
          <w:rFonts w:ascii="Garamond" w:eastAsia="MS Mincho" w:hAnsi="Garamond"/>
        </w:rPr>
        <w:t>.</w:t>
      </w:r>
    </w:p>
    <w:p w14:paraId="6FF0E14B" w14:textId="1BE70C97" w:rsidR="00BF2D00" w:rsidRDefault="00802DAC" w:rsidP="00BF2D00">
      <w:r>
        <w:t xml:space="preserve">                    </w:t>
      </w:r>
      <w:r>
        <w:tab/>
      </w:r>
      <w:r>
        <w:tab/>
      </w:r>
      <w:r>
        <w:tab/>
      </w:r>
      <w:r>
        <w:tab/>
      </w:r>
      <w:r w:rsidR="00BF2D00">
        <w:rPr>
          <w:noProof/>
        </w:rPr>
        <w:drawing>
          <wp:inline distT="0" distB="0" distL="0" distR="0" wp14:anchorId="59D32739" wp14:editId="604C9A11">
            <wp:extent cx="1883867" cy="1514246"/>
            <wp:effectExtent l="127000" t="114300" r="123190" b="1117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FCC HH May 2020.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3239" cy="1529817"/>
                    </a:xfrm>
                    <a:prstGeom prst="rect">
                      <a:avLst/>
                    </a:prstGeom>
                    <a:effectLst>
                      <a:outerShdw blurRad="50800" sx="108000" sy="108000" algn="ctr" rotWithShape="0">
                        <a:schemeClr val="accent4">
                          <a:lumMod val="75000"/>
                          <a:alpha val="82000"/>
                        </a:schemeClr>
                      </a:outerShdw>
                    </a:effectLst>
                  </pic:spPr>
                </pic:pic>
              </a:graphicData>
            </a:graphic>
          </wp:inline>
        </w:drawing>
      </w:r>
    </w:p>
    <w:p w14:paraId="09DAB02F" w14:textId="77777777" w:rsidR="00E04C80" w:rsidRPr="00BF2D00" w:rsidRDefault="00E04C80" w:rsidP="00BF2D00"/>
    <w:p w14:paraId="1CD02969" w14:textId="6AC01DE2" w:rsidR="006E605C" w:rsidRPr="00F7229C" w:rsidRDefault="00BF2D00" w:rsidP="00BF2D00">
      <w:pPr>
        <w:pStyle w:val="ListParagraph"/>
        <w:numPr>
          <w:ilvl w:val="0"/>
          <w:numId w:val="21"/>
        </w:numPr>
        <w:rPr>
          <w:rStyle w:val="Strong"/>
          <w:rFonts w:ascii="Garamond" w:hAnsi="Garamond"/>
          <w:b w:val="0"/>
          <w:bCs w:val="0"/>
        </w:rPr>
      </w:pPr>
      <w:r w:rsidRPr="00E04C80">
        <w:rPr>
          <w:rStyle w:val="Strong"/>
          <w:rFonts w:ascii="Garamond" w:hAnsi="Garamond"/>
          <w:color w:val="000000"/>
          <w:shd w:val="clear" w:color="auto" w:fill="FAFAFA"/>
        </w:rPr>
        <w:t xml:space="preserve">Access to Reproductive Health Care: Being a Woman of Color During COVID-19 </w:t>
      </w:r>
      <w:r w:rsidRPr="00E04C80">
        <w:rPr>
          <w:rFonts w:ascii="Garamond" w:eastAsia="MS Mincho" w:hAnsi="Garamond"/>
          <w:b/>
        </w:rPr>
        <w:t>(5.21.20)</w:t>
      </w:r>
      <w:r w:rsidRPr="00E04C80">
        <w:rPr>
          <w:rFonts w:ascii="Garamond" w:eastAsia="MS Mincho" w:hAnsi="Garamond"/>
        </w:rPr>
        <w:t>:</w:t>
      </w:r>
      <w:r w:rsidRPr="00E04C80">
        <w:rPr>
          <w:rStyle w:val="Strong"/>
          <w:rFonts w:ascii="Garamond" w:hAnsi="Garamond"/>
          <w:color w:val="000000"/>
          <w:shd w:val="clear" w:color="auto" w:fill="FAFAFA"/>
        </w:rPr>
        <w:t> </w:t>
      </w:r>
      <w:r w:rsidR="00F7229C" w:rsidRPr="00F7229C">
        <w:rPr>
          <w:rStyle w:val="Strong"/>
          <w:rFonts w:ascii="Garamond" w:hAnsi="Garamond"/>
          <w:b w:val="0"/>
          <w:color w:val="000000"/>
          <w:shd w:val="clear" w:color="auto" w:fill="FAFAFA"/>
        </w:rPr>
        <w:t xml:space="preserve">GWAC co-sponsored this webinar to address access to reproductive rights during the coronavirus </w:t>
      </w:r>
      <w:r w:rsidR="0030645A">
        <w:rPr>
          <w:rStyle w:val="Strong"/>
          <w:rFonts w:ascii="Garamond" w:hAnsi="Garamond"/>
          <w:b w:val="0"/>
          <w:color w:val="000000"/>
          <w:shd w:val="clear" w:color="auto" w:fill="FAFAFA"/>
        </w:rPr>
        <w:t xml:space="preserve">pandemic </w:t>
      </w:r>
      <w:r w:rsidR="00F7229C" w:rsidRPr="00F7229C">
        <w:rPr>
          <w:rStyle w:val="Strong"/>
          <w:rFonts w:ascii="Garamond" w:hAnsi="Garamond"/>
          <w:b w:val="0"/>
          <w:color w:val="000000"/>
          <w:shd w:val="clear" w:color="auto" w:fill="FAFAFA"/>
        </w:rPr>
        <w:t>along with the Metropolitan Black Bar Association and Law for Black Lives DC.</w:t>
      </w:r>
      <w:r w:rsidRPr="00F7229C">
        <w:rPr>
          <w:rStyle w:val="Strong"/>
          <w:rFonts w:ascii="Garamond" w:hAnsi="Garamond"/>
          <w:b w:val="0"/>
          <w:color w:val="000000"/>
          <w:shd w:val="clear" w:color="auto" w:fill="FAFAFA"/>
        </w:rPr>
        <w:t> </w:t>
      </w:r>
    </w:p>
    <w:p w14:paraId="51428094" w14:textId="2E8BB57C" w:rsidR="00F7229C" w:rsidRDefault="00F7229C" w:rsidP="00F7229C">
      <w:pPr>
        <w:rPr>
          <w:rStyle w:val="Strong"/>
          <w:rFonts w:ascii="Garamond" w:hAnsi="Garamond"/>
          <w:b w:val="0"/>
          <w:bCs w:val="0"/>
        </w:rPr>
      </w:pPr>
    </w:p>
    <w:p w14:paraId="40BE3265" w14:textId="4726E9FB" w:rsidR="00542016" w:rsidRPr="00F7229C" w:rsidRDefault="00542016" w:rsidP="00FD3BC9">
      <w:pPr>
        <w:jc w:val="center"/>
        <w:rPr>
          <w:rStyle w:val="Strong"/>
          <w:rFonts w:ascii="Garamond" w:hAnsi="Garamond"/>
          <w:b w:val="0"/>
          <w:bCs w:val="0"/>
        </w:rPr>
      </w:pPr>
      <w:r w:rsidRPr="00542016">
        <w:rPr>
          <w:rStyle w:val="Strong"/>
          <w:rFonts w:ascii="Garamond" w:hAnsi="Garamond"/>
          <w:b w:val="0"/>
          <w:bCs w:val="0"/>
          <w:noProof/>
        </w:rPr>
        <w:drawing>
          <wp:inline distT="0" distB="0" distL="0" distR="0" wp14:anchorId="3AEB1AC0" wp14:editId="30F50D4E">
            <wp:extent cx="2354633" cy="1817210"/>
            <wp:effectExtent l="152400" t="152400" r="210820" b="215265"/>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14"/>
                    <a:stretch>
                      <a:fillRect/>
                    </a:stretch>
                  </pic:blipFill>
                  <pic:spPr>
                    <a:xfrm>
                      <a:off x="0" y="0"/>
                      <a:ext cx="2381887" cy="1838243"/>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3E468D91" w14:textId="2D39C891" w:rsidR="00BF2D00" w:rsidRPr="00F7229C" w:rsidRDefault="00BF2D00" w:rsidP="00F7229C">
      <w:pPr>
        <w:rPr>
          <w:rStyle w:val="Strong"/>
          <w:rFonts w:ascii="Garamond" w:hAnsi="Garamond"/>
          <w:b w:val="0"/>
          <w:bCs w:val="0"/>
        </w:rPr>
      </w:pPr>
    </w:p>
    <w:p w14:paraId="2CD8C02D" w14:textId="5AC39CF9" w:rsidR="00BB0223" w:rsidRPr="00055488" w:rsidRDefault="00BB0223" w:rsidP="00BB0223">
      <w:pPr>
        <w:pStyle w:val="ListParagraph"/>
        <w:numPr>
          <w:ilvl w:val="0"/>
          <w:numId w:val="21"/>
        </w:numPr>
        <w:rPr>
          <w:rFonts w:ascii="Garamond" w:hAnsi="Garamond"/>
        </w:rPr>
      </w:pPr>
      <w:r w:rsidRPr="006E605C">
        <w:rPr>
          <w:rStyle w:val="Strong"/>
          <w:rFonts w:ascii="Garamond" w:hAnsi="Garamond"/>
          <w:color w:val="000000"/>
          <w:shd w:val="clear" w:color="auto" w:fill="FAFAFA"/>
        </w:rPr>
        <w:t>GWAC Women's Equity Series:</w:t>
      </w:r>
      <w:r w:rsidR="006E605C">
        <w:rPr>
          <w:rFonts w:ascii="Garamond" w:hAnsi="Garamond"/>
          <w:b/>
          <w:bCs/>
          <w:color w:val="000000"/>
          <w:shd w:val="clear" w:color="auto" w:fill="FAFAFA"/>
        </w:rPr>
        <w:t xml:space="preserve"> </w:t>
      </w:r>
      <w:r w:rsidRPr="006E605C">
        <w:rPr>
          <w:rStyle w:val="Strong"/>
          <w:rFonts w:ascii="Garamond" w:hAnsi="Garamond"/>
          <w:color w:val="000000"/>
          <w:shd w:val="clear" w:color="auto" w:fill="FAFAFA"/>
        </w:rPr>
        <w:t>Women of Color and COVID-19</w:t>
      </w:r>
      <w:r w:rsidR="00E04C80">
        <w:rPr>
          <w:rStyle w:val="Strong"/>
          <w:rFonts w:ascii="Garamond" w:hAnsi="Garamond"/>
          <w:color w:val="000000"/>
          <w:shd w:val="clear" w:color="auto" w:fill="FAFAFA"/>
        </w:rPr>
        <w:t xml:space="preserve"> </w:t>
      </w:r>
      <w:r w:rsidRPr="006E605C">
        <w:rPr>
          <w:rFonts w:ascii="Garamond" w:eastAsia="MS Mincho" w:hAnsi="Garamond"/>
          <w:b/>
        </w:rPr>
        <w:t>(5.28.20)</w:t>
      </w:r>
      <w:r w:rsidRPr="006E605C">
        <w:rPr>
          <w:rFonts w:ascii="Garamond" w:eastAsia="MS Mincho" w:hAnsi="Garamond"/>
        </w:rPr>
        <w:t>:</w:t>
      </w:r>
      <w:r w:rsidRPr="006E605C">
        <w:rPr>
          <w:rStyle w:val="Strong"/>
          <w:rFonts w:ascii="Garamond" w:hAnsi="Garamond"/>
          <w:color w:val="000000"/>
          <w:shd w:val="clear" w:color="auto" w:fill="FAFAFA"/>
        </w:rPr>
        <w:t>  </w:t>
      </w:r>
      <w:r w:rsidR="00055488">
        <w:rPr>
          <w:rStyle w:val="Strong"/>
          <w:rFonts w:ascii="Garamond" w:hAnsi="Garamond"/>
          <w:b w:val="0"/>
          <w:color w:val="000000"/>
          <w:shd w:val="clear" w:color="auto" w:fill="FAFAFA"/>
        </w:rPr>
        <w:t xml:space="preserve">This virtual event featured </w:t>
      </w:r>
      <w:r w:rsidRPr="006E605C">
        <w:rPr>
          <w:rFonts w:ascii="Garamond" w:hAnsi="Garamond"/>
          <w:color w:val="000000"/>
          <w:shd w:val="clear" w:color="auto" w:fill="FAFAFA"/>
        </w:rPr>
        <w:t>expert Jamille Fields Allsbrook, Director of the Women's Initiative at the Center for American Progress</w:t>
      </w:r>
      <w:r w:rsidR="00E04C80">
        <w:rPr>
          <w:rFonts w:ascii="Garamond" w:hAnsi="Garamond"/>
          <w:color w:val="000000"/>
          <w:shd w:val="clear" w:color="auto" w:fill="FAFAFA"/>
        </w:rPr>
        <w:t xml:space="preserve">. She </w:t>
      </w:r>
      <w:r w:rsidR="00E04C80">
        <w:rPr>
          <w:rFonts w:ascii="Garamond" w:hAnsi="Garamond"/>
          <w:color w:val="000000"/>
          <w:shd w:val="clear" w:color="auto" w:fill="FAFAFA"/>
        </w:rPr>
        <w:lastRenderedPageBreak/>
        <w:t xml:space="preserve">shared many startling statistics surrounding the disparities </w:t>
      </w:r>
      <w:r w:rsidR="00F7229C">
        <w:rPr>
          <w:rFonts w:ascii="Garamond" w:hAnsi="Garamond"/>
          <w:color w:val="000000"/>
          <w:shd w:val="clear" w:color="auto" w:fill="FAFAFA"/>
        </w:rPr>
        <w:t>that COVID-19 has had on women of color across the country and provided ways to support and advocate for those who are most impacted.</w:t>
      </w:r>
    </w:p>
    <w:p w14:paraId="7222A9A7" w14:textId="601FF397" w:rsidR="00055488" w:rsidRDefault="00055488" w:rsidP="00055488">
      <w:pPr>
        <w:rPr>
          <w:rFonts w:ascii="Garamond" w:hAnsi="Garamond"/>
        </w:rPr>
      </w:pPr>
    </w:p>
    <w:p w14:paraId="44D0E091" w14:textId="1C43E60E" w:rsidR="00055488" w:rsidRDefault="00055488" w:rsidP="00055488">
      <w:pPr>
        <w:rPr>
          <w:rFonts w:ascii="Garamond" w:hAnsi="Garamond"/>
        </w:rPr>
      </w:pPr>
    </w:p>
    <w:p w14:paraId="73DD7695" w14:textId="1471F187" w:rsidR="00055488" w:rsidRPr="00055488" w:rsidRDefault="00055488" w:rsidP="00055488">
      <w:pPr>
        <w:jc w:val="center"/>
        <w:rPr>
          <w:rFonts w:ascii="Garamond" w:hAnsi="Garamond"/>
        </w:rPr>
      </w:pPr>
      <w:r w:rsidRPr="00055488">
        <w:rPr>
          <w:rFonts w:ascii="Garamond" w:hAnsi="Garamond"/>
          <w:noProof/>
        </w:rPr>
        <w:drawing>
          <wp:inline distT="0" distB="0" distL="0" distR="0" wp14:anchorId="724B8688" wp14:editId="7D72683A">
            <wp:extent cx="2405969" cy="1792224"/>
            <wp:effectExtent l="152400" t="152400" r="210820" b="2146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50423" cy="1825338"/>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6067AA9E" w14:textId="4B1B33C7" w:rsidR="00BB0223" w:rsidRPr="006E605C" w:rsidRDefault="00BB0223" w:rsidP="006E605C">
      <w:pPr>
        <w:pStyle w:val="ListParagraph"/>
        <w:shd w:val="clear" w:color="auto" w:fill="FAFAFA"/>
        <w:rPr>
          <w:rFonts w:ascii="Garamond" w:hAnsi="Garamond" w:cs="Arial"/>
          <w:color w:val="656565"/>
        </w:rPr>
      </w:pPr>
    </w:p>
    <w:tbl>
      <w:tblPr>
        <w:tblW w:w="5000" w:type="pct"/>
        <w:tblCellMar>
          <w:left w:w="0" w:type="dxa"/>
          <w:right w:w="0" w:type="dxa"/>
        </w:tblCellMar>
        <w:tblLook w:val="04A0" w:firstRow="1" w:lastRow="0" w:firstColumn="1" w:lastColumn="0" w:noHBand="0" w:noVBand="1"/>
      </w:tblPr>
      <w:tblGrid>
        <w:gridCol w:w="10800"/>
      </w:tblGrid>
      <w:tr w:rsidR="00BB0223" w14:paraId="6FD4798D" w14:textId="77777777" w:rsidTr="00BB0223">
        <w:tc>
          <w:tcPr>
            <w:tcW w:w="0" w:type="auto"/>
            <w:tcMar>
              <w:top w:w="135" w:type="dxa"/>
              <w:left w:w="0" w:type="dxa"/>
              <w:bottom w:w="0" w:type="dxa"/>
              <w:right w:w="0" w:type="dxa"/>
            </w:tcMar>
            <w:hideMark/>
          </w:tcPr>
          <w:p w14:paraId="2757D6B4" w14:textId="77777777" w:rsidR="00BB0223" w:rsidRDefault="00BB0223">
            <w:pPr>
              <w:rPr>
                <w:rFonts w:ascii="Arial" w:hAnsi="Arial" w:cs="Arial"/>
                <w:color w:val="000000"/>
                <w:sz w:val="20"/>
                <w:szCs w:val="20"/>
              </w:rPr>
            </w:pPr>
          </w:p>
        </w:tc>
      </w:tr>
    </w:tbl>
    <w:p w14:paraId="4547FEF9" w14:textId="77777777" w:rsidR="00BB0223" w:rsidRDefault="00BB0223" w:rsidP="00BB0223">
      <w:pPr>
        <w:rPr>
          <w:vanish/>
        </w:rPr>
      </w:pPr>
    </w:p>
    <w:tbl>
      <w:tblPr>
        <w:tblW w:w="5000" w:type="pct"/>
        <w:tblCellMar>
          <w:left w:w="0" w:type="dxa"/>
          <w:right w:w="0" w:type="dxa"/>
        </w:tblCellMar>
        <w:tblLook w:val="04A0" w:firstRow="1" w:lastRow="0" w:firstColumn="1" w:lastColumn="0" w:noHBand="0" w:noVBand="1"/>
      </w:tblPr>
      <w:tblGrid>
        <w:gridCol w:w="10800"/>
      </w:tblGrid>
      <w:tr w:rsidR="00BB0223" w14:paraId="7C3DE96B" w14:textId="77777777" w:rsidTr="00BB0223">
        <w:tc>
          <w:tcPr>
            <w:tcW w:w="0" w:type="auto"/>
            <w:tcMar>
              <w:top w:w="270" w:type="dxa"/>
              <w:left w:w="270" w:type="dxa"/>
              <w:bottom w:w="270" w:type="dxa"/>
              <w:right w:w="270" w:type="dxa"/>
            </w:tcMar>
            <w:vAlign w:val="center"/>
            <w:hideMark/>
          </w:tcPr>
          <w:p w14:paraId="760D6DE5" w14:textId="77777777" w:rsidR="00BB0223" w:rsidRDefault="00BB0223"/>
        </w:tc>
      </w:tr>
    </w:tbl>
    <w:p w14:paraId="65A85D66" w14:textId="0DC04E19" w:rsidR="005A4034" w:rsidRPr="00244D57" w:rsidRDefault="005A4034" w:rsidP="005A4034">
      <w:pPr>
        <w:rPr>
          <w:rFonts w:ascii="Garamond" w:hAnsi="Garamond"/>
          <w:b/>
          <w:color w:val="BF8F00" w:themeColor="accent4" w:themeShade="BF"/>
          <w:u w:val="single"/>
        </w:rPr>
      </w:pPr>
      <w:r>
        <w:rPr>
          <w:rFonts w:ascii="Garamond" w:hAnsi="Garamond"/>
          <w:b/>
          <w:color w:val="BF8F00" w:themeColor="accent4" w:themeShade="BF"/>
          <w:u w:val="single"/>
        </w:rPr>
        <w:t>June</w:t>
      </w:r>
      <w:r w:rsidRPr="00244D57">
        <w:rPr>
          <w:rFonts w:ascii="Garamond" w:hAnsi="Garamond"/>
          <w:b/>
          <w:color w:val="BF8F00" w:themeColor="accent4" w:themeShade="BF"/>
          <w:u w:val="single"/>
        </w:rPr>
        <w:t xml:space="preserve"> 2020</w:t>
      </w:r>
    </w:p>
    <w:p w14:paraId="0714017A" w14:textId="77777777" w:rsidR="005A4034" w:rsidRPr="00F15EC5" w:rsidRDefault="005A4034" w:rsidP="005A4034">
      <w:pPr>
        <w:jc w:val="both"/>
        <w:rPr>
          <w:rFonts w:ascii="Cambria" w:eastAsia="MS Mincho" w:hAnsi="Cambria"/>
        </w:rPr>
      </w:pPr>
    </w:p>
    <w:p w14:paraId="25895C9F" w14:textId="6C397C12" w:rsidR="005A4034" w:rsidRDefault="005A4034" w:rsidP="005A4034">
      <w:pPr>
        <w:pStyle w:val="ListParagraph"/>
        <w:numPr>
          <w:ilvl w:val="0"/>
          <w:numId w:val="21"/>
        </w:numPr>
        <w:jc w:val="both"/>
        <w:rPr>
          <w:rFonts w:ascii="Garamond" w:eastAsia="MS Mincho" w:hAnsi="Garamond"/>
        </w:rPr>
      </w:pPr>
      <w:r w:rsidRPr="00DF102F">
        <w:rPr>
          <w:rFonts w:ascii="Garamond" w:eastAsia="MS Mincho" w:hAnsi="Garamond"/>
          <w:b/>
        </w:rPr>
        <w:t xml:space="preserve">Annual GWAC </w:t>
      </w:r>
      <w:r w:rsidRPr="004D03BC">
        <w:rPr>
          <w:rFonts w:ascii="Garamond" w:eastAsia="MS Mincho" w:hAnsi="Garamond"/>
          <w:b/>
        </w:rPr>
        <w:t>Installation Ceremony (</w:t>
      </w:r>
      <w:r w:rsidRPr="007E7367">
        <w:rPr>
          <w:rFonts w:ascii="Garamond" w:eastAsia="MS Mincho" w:hAnsi="Garamond"/>
          <w:b/>
        </w:rPr>
        <w:t>6</w:t>
      </w:r>
      <w:r w:rsidRPr="00B515FD">
        <w:rPr>
          <w:rFonts w:ascii="Garamond" w:eastAsia="MS Mincho" w:hAnsi="Garamond"/>
          <w:b/>
        </w:rPr>
        <w:t>.29.20)</w:t>
      </w:r>
      <w:r w:rsidRPr="00B515FD">
        <w:rPr>
          <w:rFonts w:ascii="Garamond" w:eastAsia="MS Mincho" w:hAnsi="Garamond"/>
        </w:rPr>
        <w:t xml:space="preserve">: </w:t>
      </w:r>
      <w:r w:rsidR="00CF7A4E" w:rsidRPr="008353B4">
        <w:rPr>
          <w:rFonts w:ascii="Garamond" w:eastAsia="MS Mincho" w:hAnsi="Garamond"/>
        </w:rPr>
        <w:t>GWAC hosted a virtual installation ceremony to swear in its 2020-2021 officers</w:t>
      </w:r>
      <w:r w:rsidRPr="008353B4">
        <w:rPr>
          <w:rFonts w:ascii="Garamond" w:eastAsia="MS Mincho" w:hAnsi="Garamond"/>
        </w:rPr>
        <w:t>.</w:t>
      </w:r>
      <w:r w:rsidR="00CF7A4E" w:rsidRPr="008353B4">
        <w:rPr>
          <w:rFonts w:ascii="Garamond" w:eastAsia="MS Mincho" w:hAnsi="Garamond"/>
        </w:rPr>
        <w:t xml:space="preserve"> Chief Judge Anna Blackburne-Rigsby administered the oath.</w:t>
      </w:r>
    </w:p>
    <w:p w14:paraId="7459A5F0" w14:textId="57136D0B" w:rsidR="00542016" w:rsidRDefault="00542016" w:rsidP="00333644">
      <w:pPr>
        <w:jc w:val="both"/>
        <w:rPr>
          <w:rFonts w:ascii="Garamond" w:eastAsia="MS Mincho" w:hAnsi="Garamond"/>
        </w:rPr>
      </w:pPr>
    </w:p>
    <w:p w14:paraId="1F4B225A" w14:textId="1BB5F356" w:rsidR="00542016" w:rsidRPr="00FD3BC9" w:rsidRDefault="00542016" w:rsidP="00FD3BC9">
      <w:pPr>
        <w:jc w:val="center"/>
        <w:rPr>
          <w:rFonts w:ascii="Garamond" w:eastAsia="MS Mincho" w:hAnsi="Garamond"/>
        </w:rPr>
      </w:pPr>
      <w:r w:rsidRPr="00542016">
        <w:rPr>
          <w:rFonts w:ascii="Garamond" w:eastAsia="MS Mincho" w:hAnsi="Garamond"/>
          <w:noProof/>
        </w:rPr>
        <w:drawing>
          <wp:inline distT="0" distB="0" distL="0" distR="0" wp14:anchorId="2E44F58C" wp14:editId="3554ABE5">
            <wp:extent cx="3471169" cy="2265581"/>
            <wp:effectExtent l="152400" t="152400" r="224790" b="224155"/>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16"/>
                    <a:stretch>
                      <a:fillRect/>
                    </a:stretch>
                  </pic:blipFill>
                  <pic:spPr>
                    <a:xfrm>
                      <a:off x="0" y="0"/>
                      <a:ext cx="3487325" cy="2276125"/>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466B54DB" w14:textId="77777777" w:rsidR="005A4034" w:rsidRDefault="005A4034" w:rsidP="005A4034">
      <w:pPr>
        <w:pStyle w:val="ListParagraph"/>
        <w:jc w:val="both"/>
        <w:rPr>
          <w:rFonts w:ascii="Garamond" w:eastAsia="MS Mincho" w:hAnsi="Garamond"/>
          <w:sz w:val="22"/>
          <w:szCs w:val="22"/>
        </w:rPr>
      </w:pPr>
    </w:p>
    <w:p w14:paraId="35462C31" w14:textId="1DEEA3AC" w:rsidR="005A4034" w:rsidRDefault="005A4034" w:rsidP="005A4034">
      <w:pPr>
        <w:pStyle w:val="ListParagraph"/>
        <w:numPr>
          <w:ilvl w:val="0"/>
          <w:numId w:val="21"/>
        </w:numPr>
        <w:jc w:val="both"/>
        <w:rPr>
          <w:rFonts w:ascii="Garamond" w:eastAsia="MS Mincho" w:hAnsi="Garamond"/>
          <w:sz w:val="22"/>
          <w:szCs w:val="22"/>
        </w:rPr>
      </w:pPr>
      <w:r>
        <w:rPr>
          <w:rFonts w:ascii="Garamond" w:eastAsia="MS Mincho" w:hAnsi="Garamond"/>
          <w:b/>
        </w:rPr>
        <w:t>Virtual Toast to the Class of 2020</w:t>
      </w:r>
      <w:r w:rsidRPr="00F54016">
        <w:rPr>
          <w:rFonts w:ascii="Garamond" w:eastAsia="MS Mincho" w:hAnsi="Garamond"/>
          <w:b/>
        </w:rPr>
        <w:t xml:space="preserve"> (</w:t>
      </w:r>
      <w:r>
        <w:rPr>
          <w:rFonts w:ascii="Garamond" w:eastAsia="MS Mincho" w:hAnsi="Garamond"/>
          <w:b/>
        </w:rPr>
        <w:t>6</w:t>
      </w:r>
      <w:r w:rsidRPr="00F54016">
        <w:rPr>
          <w:rFonts w:ascii="Garamond" w:eastAsia="MS Mincho" w:hAnsi="Garamond"/>
          <w:b/>
        </w:rPr>
        <w:t>.</w:t>
      </w:r>
      <w:r>
        <w:rPr>
          <w:rFonts w:ascii="Garamond" w:eastAsia="MS Mincho" w:hAnsi="Garamond"/>
          <w:b/>
        </w:rPr>
        <w:t>30</w:t>
      </w:r>
      <w:r w:rsidRPr="00F54016">
        <w:rPr>
          <w:rFonts w:ascii="Garamond" w:eastAsia="MS Mincho" w:hAnsi="Garamond"/>
          <w:b/>
        </w:rPr>
        <w:t>.20)</w:t>
      </w:r>
      <w:r w:rsidRPr="00F54016">
        <w:rPr>
          <w:rFonts w:ascii="Garamond" w:eastAsia="MS Mincho" w:hAnsi="Garamond"/>
        </w:rPr>
        <w:t xml:space="preserve">: </w:t>
      </w:r>
      <w:r w:rsidR="008505D8">
        <w:rPr>
          <w:rFonts w:ascii="Garamond" w:eastAsia="MS Mincho" w:hAnsi="Garamond"/>
        </w:rPr>
        <w:t xml:space="preserve">To close out their law school journeys, GWAC hosted a virtual toast to celebrate and recognize GWAC members who graduated in 2020. </w:t>
      </w:r>
      <w:r w:rsidR="008505D8">
        <w:rPr>
          <w:rFonts w:ascii="Garamond" w:eastAsia="MS Mincho" w:hAnsi="Garamond"/>
          <w:sz w:val="22"/>
          <w:szCs w:val="22"/>
        </w:rPr>
        <w:t>Small tokens of celebration were also sent to GWAC’s graduating members</w:t>
      </w:r>
      <w:r>
        <w:rPr>
          <w:rFonts w:ascii="Garamond" w:eastAsia="MS Mincho" w:hAnsi="Garamond"/>
          <w:sz w:val="22"/>
          <w:szCs w:val="22"/>
        </w:rPr>
        <w:t>.</w:t>
      </w:r>
    </w:p>
    <w:p w14:paraId="66BA853B" w14:textId="2DC52E34" w:rsidR="005A4034" w:rsidRDefault="005A4034" w:rsidP="005A4034">
      <w:pPr>
        <w:rPr>
          <w:rFonts w:ascii="Bookman Old Style" w:hAnsi="Bookman Old Style"/>
        </w:rPr>
      </w:pPr>
    </w:p>
    <w:p w14:paraId="008A5916" w14:textId="77777777" w:rsidR="00542016" w:rsidRDefault="00542016" w:rsidP="005A4034">
      <w:pPr>
        <w:rPr>
          <w:rFonts w:ascii="Bookman Old Style" w:hAnsi="Bookman Old Style"/>
        </w:rPr>
      </w:pPr>
    </w:p>
    <w:p w14:paraId="221F9438" w14:textId="2BDEF1A6" w:rsidR="005A4034" w:rsidRPr="00244D57" w:rsidRDefault="005A4034" w:rsidP="005A4034">
      <w:pPr>
        <w:rPr>
          <w:rFonts w:ascii="Garamond" w:hAnsi="Garamond"/>
          <w:b/>
          <w:color w:val="BF8F00" w:themeColor="accent4" w:themeShade="BF"/>
          <w:u w:val="single"/>
        </w:rPr>
      </w:pPr>
      <w:r>
        <w:rPr>
          <w:rFonts w:ascii="Garamond" w:hAnsi="Garamond"/>
          <w:b/>
          <w:color w:val="BF8F00" w:themeColor="accent4" w:themeShade="BF"/>
          <w:u w:val="single"/>
        </w:rPr>
        <w:t>July</w:t>
      </w:r>
      <w:r w:rsidRPr="00244D57">
        <w:rPr>
          <w:rFonts w:ascii="Garamond" w:hAnsi="Garamond"/>
          <w:b/>
          <w:color w:val="BF8F00" w:themeColor="accent4" w:themeShade="BF"/>
          <w:u w:val="single"/>
        </w:rPr>
        <w:t xml:space="preserve"> 2020</w:t>
      </w:r>
    </w:p>
    <w:p w14:paraId="3085EF3A" w14:textId="77777777" w:rsidR="005A4034" w:rsidRPr="00F15EC5" w:rsidRDefault="005A4034" w:rsidP="005A4034">
      <w:pPr>
        <w:jc w:val="both"/>
        <w:rPr>
          <w:rFonts w:ascii="Cambria" w:eastAsia="MS Mincho" w:hAnsi="Cambria"/>
        </w:rPr>
      </w:pPr>
    </w:p>
    <w:p w14:paraId="3210457A" w14:textId="0B9E851D" w:rsidR="005A4034" w:rsidRPr="003014A5" w:rsidRDefault="005A4034" w:rsidP="003014A5">
      <w:pPr>
        <w:pStyle w:val="ListParagraph"/>
        <w:numPr>
          <w:ilvl w:val="0"/>
          <w:numId w:val="21"/>
        </w:numPr>
        <w:jc w:val="both"/>
        <w:rPr>
          <w:rFonts w:ascii="Garamond" w:eastAsia="MS Mincho" w:hAnsi="Garamond"/>
          <w:sz w:val="22"/>
          <w:szCs w:val="22"/>
        </w:rPr>
      </w:pPr>
      <w:r w:rsidRPr="005A4034">
        <w:rPr>
          <w:rFonts w:ascii="Garamond" w:hAnsi="Garamond"/>
          <w:b/>
        </w:rPr>
        <w:lastRenderedPageBreak/>
        <w:t>Where are the Black Women Lawyers in Leadership Roles</w:t>
      </w:r>
      <w:r w:rsidRPr="00F54016">
        <w:rPr>
          <w:rFonts w:ascii="Garamond" w:eastAsia="MS Mincho" w:hAnsi="Garamond"/>
          <w:b/>
        </w:rPr>
        <w:t xml:space="preserve"> (</w:t>
      </w:r>
      <w:r>
        <w:rPr>
          <w:rFonts w:ascii="Garamond" w:eastAsia="MS Mincho" w:hAnsi="Garamond"/>
          <w:b/>
        </w:rPr>
        <w:t>7</w:t>
      </w:r>
      <w:r w:rsidRPr="00F54016">
        <w:rPr>
          <w:rFonts w:ascii="Garamond" w:eastAsia="MS Mincho" w:hAnsi="Garamond"/>
          <w:b/>
        </w:rPr>
        <w:t>.</w:t>
      </w:r>
      <w:r>
        <w:rPr>
          <w:rFonts w:ascii="Garamond" w:eastAsia="MS Mincho" w:hAnsi="Garamond"/>
          <w:b/>
        </w:rPr>
        <w:t>16</w:t>
      </w:r>
      <w:r w:rsidRPr="00F54016">
        <w:rPr>
          <w:rFonts w:ascii="Garamond" w:eastAsia="MS Mincho" w:hAnsi="Garamond"/>
          <w:b/>
        </w:rPr>
        <w:t>.20)</w:t>
      </w:r>
      <w:r w:rsidRPr="00F54016">
        <w:rPr>
          <w:rFonts w:ascii="Garamond" w:eastAsia="MS Mincho" w:hAnsi="Garamond"/>
        </w:rPr>
        <w:t xml:space="preserve">: </w:t>
      </w:r>
      <w:r w:rsidR="008353B4">
        <w:rPr>
          <w:rFonts w:ascii="Garamond" w:eastAsia="MS Mincho" w:hAnsi="Garamond"/>
          <w:sz w:val="22"/>
          <w:szCs w:val="22"/>
        </w:rPr>
        <w:t>GWAC</w:t>
      </w:r>
      <w:r w:rsidR="002970FF">
        <w:rPr>
          <w:rFonts w:ascii="Garamond" w:eastAsia="MS Mincho" w:hAnsi="Garamond"/>
          <w:sz w:val="22"/>
          <w:szCs w:val="22"/>
        </w:rPr>
        <w:t xml:space="preserve"> and the Women’s Bar Association</w:t>
      </w:r>
      <w:r w:rsidR="00542016">
        <w:rPr>
          <w:rFonts w:ascii="Garamond" w:eastAsia="MS Mincho" w:hAnsi="Garamond"/>
          <w:sz w:val="22"/>
          <w:szCs w:val="22"/>
        </w:rPr>
        <w:t xml:space="preserve"> of DC</w:t>
      </w:r>
      <w:r w:rsidR="002970FF">
        <w:rPr>
          <w:rFonts w:ascii="Garamond" w:eastAsia="MS Mincho" w:hAnsi="Garamond"/>
          <w:sz w:val="22"/>
          <w:szCs w:val="22"/>
        </w:rPr>
        <w:t xml:space="preserve"> </w:t>
      </w:r>
      <w:r w:rsidR="008353B4">
        <w:rPr>
          <w:rFonts w:ascii="Garamond" w:eastAsia="MS Mincho" w:hAnsi="Garamond"/>
          <w:sz w:val="22"/>
          <w:szCs w:val="22"/>
        </w:rPr>
        <w:t xml:space="preserve">hosted a panel </w:t>
      </w:r>
      <w:r w:rsidR="002970FF">
        <w:rPr>
          <w:rFonts w:ascii="Garamond" w:eastAsia="MS Mincho" w:hAnsi="Garamond"/>
          <w:sz w:val="22"/>
          <w:szCs w:val="22"/>
        </w:rPr>
        <w:t xml:space="preserve">discussion </w:t>
      </w:r>
      <w:r w:rsidR="008353B4">
        <w:rPr>
          <w:rFonts w:ascii="Garamond" w:eastAsia="MS Mincho" w:hAnsi="Garamond"/>
          <w:sz w:val="22"/>
          <w:szCs w:val="22"/>
        </w:rPr>
        <w:t xml:space="preserve">featuring the Honorable </w:t>
      </w:r>
      <w:r w:rsidR="00C35764">
        <w:rPr>
          <w:rFonts w:ascii="Garamond" w:eastAsia="MS Mincho" w:hAnsi="Garamond"/>
          <w:sz w:val="22"/>
          <w:szCs w:val="22"/>
        </w:rPr>
        <w:t xml:space="preserve">Chief Judge </w:t>
      </w:r>
      <w:r w:rsidR="008353B4">
        <w:rPr>
          <w:rFonts w:ascii="Garamond" w:eastAsia="MS Mincho" w:hAnsi="Garamond"/>
          <w:sz w:val="22"/>
          <w:szCs w:val="22"/>
        </w:rPr>
        <w:t>Anita Josey-Herring</w:t>
      </w:r>
      <w:r w:rsidR="002970FF">
        <w:rPr>
          <w:rFonts w:ascii="Garamond" w:eastAsia="MS Mincho" w:hAnsi="Garamond"/>
          <w:sz w:val="22"/>
          <w:szCs w:val="22"/>
        </w:rPr>
        <w:t xml:space="preserve"> of the DC Superior Court</w:t>
      </w:r>
      <w:r w:rsidR="008353B4">
        <w:rPr>
          <w:rFonts w:ascii="Garamond" w:eastAsia="MS Mincho" w:hAnsi="Garamond"/>
          <w:sz w:val="22"/>
          <w:szCs w:val="22"/>
        </w:rPr>
        <w:t xml:space="preserve">, </w:t>
      </w:r>
      <w:r w:rsidR="002970FF">
        <w:rPr>
          <w:rFonts w:ascii="Garamond" w:eastAsia="MS Mincho" w:hAnsi="Garamond"/>
          <w:sz w:val="22"/>
          <w:szCs w:val="22"/>
        </w:rPr>
        <w:t>Hope Goins</w:t>
      </w:r>
      <w:r w:rsidR="005B1CA9">
        <w:rPr>
          <w:rFonts w:ascii="Garamond" w:eastAsia="MS Mincho" w:hAnsi="Garamond"/>
          <w:sz w:val="22"/>
          <w:szCs w:val="22"/>
        </w:rPr>
        <w:t xml:space="preserve">, Staff Director of the House Committee on Homeland Security, Fatima Goss-Graves, President &amp; CEO of the National Woman’s Law Center, Sylvia F. James, Director of Diversity and Inclusion at Winston &amp; Strawn, LLP, and </w:t>
      </w:r>
      <w:r w:rsidR="00880C41">
        <w:rPr>
          <w:rFonts w:ascii="Garamond" w:eastAsia="MS Mincho" w:hAnsi="Garamond"/>
          <w:sz w:val="22"/>
          <w:szCs w:val="22"/>
        </w:rPr>
        <w:t xml:space="preserve">Sandra Shaw, Vice President of Legal Affairs and Privacy Officer at </w:t>
      </w:r>
      <w:proofErr w:type="spellStart"/>
      <w:r w:rsidR="00880C41">
        <w:rPr>
          <w:rFonts w:ascii="Garamond" w:eastAsia="MS Mincho" w:hAnsi="Garamond"/>
          <w:sz w:val="22"/>
          <w:szCs w:val="22"/>
        </w:rPr>
        <w:t>BridgeStreet</w:t>
      </w:r>
      <w:proofErr w:type="spellEnd"/>
      <w:r w:rsidR="00880C41">
        <w:rPr>
          <w:rFonts w:ascii="Garamond" w:eastAsia="MS Mincho" w:hAnsi="Garamond"/>
          <w:sz w:val="22"/>
          <w:szCs w:val="22"/>
        </w:rPr>
        <w:t xml:space="preserve"> Global Hospitality. This event was </w:t>
      </w:r>
      <w:r w:rsidR="00542016">
        <w:rPr>
          <w:rFonts w:ascii="Garamond" w:eastAsia="MS Mincho" w:hAnsi="Garamond"/>
          <w:sz w:val="22"/>
          <w:szCs w:val="22"/>
        </w:rPr>
        <w:t xml:space="preserve">moderated </w:t>
      </w:r>
      <w:r w:rsidR="00880C41">
        <w:rPr>
          <w:rFonts w:ascii="Garamond" w:eastAsia="MS Mincho" w:hAnsi="Garamond"/>
          <w:sz w:val="22"/>
          <w:szCs w:val="22"/>
        </w:rPr>
        <w:t>by Y</w:t>
      </w:r>
      <w:r w:rsidR="006C404D">
        <w:rPr>
          <w:rFonts w:ascii="Garamond" w:eastAsia="MS Mincho" w:hAnsi="Garamond"/>
          <w:sz w:val="22"/>
          <w:szCs w:val="22"/>
        </w:rPr>
        <w:t xml:space="preserve">olanda Hawkins-Bautista, Associate General </w:t>
      </w:r>
      <w:r w:rsidR="00C35764">
        <w:rPr>
          <w:rFonts w:ascii="Garamond" w:eastAsia="MS Mincho" w:hAnsi="Garamond"/>
          <w:sz w:val="22"/>
          <w:szCs w:val="22"/>
        </w:rPr>
        <w:t>Counsel</w:t>
      </w:r>
      <w:r w:rsidR="006C404D">
        <w:rPr>
          <w:rFonts w:ascii="Garamond" w:eastAsia="MS Mincho" w:hAnsi="Garamond"/>
          <w:sz w:val="22"/>
          <w:szCs w:val="22"/>
        </w:rPr>
        <w:t xml:space="preserve"> of Freddie Mac.</w:t>
      </w:r>
      <w:r w:rsidR="00C35764">
        <w:rPr>
          <w:rFonts w:ascii="Garamond" w:eastAsia="MS Mincho" w:hAnsi="Garamond"/>
          <w:sz w:val="22"/>
          <w:szCs w:val="22"/>
        </w:rPr>
        <w:t xml:space="preserve"> The esteemed panelists discussed how they overcame discriminatory obstacles in the legal profession in order to attain their current positions.</w:t>
      </w:r>
    </w:p>
    <w:p w14:paraId="500C87F9" w14:textId="4E20BF36" w:rsidR="005A4034" w:rsidRDefault="005A4034" w:rsidP="005A4034"/>
    <w:p w14:paraId="595468C3" w14:textId="3988D42F" w:rsidR="005426D0" w:rsidRDefault="005426D0" w:rsidP="00FD3BC9">
      <w:pPr>
        <w:jc w:val="center"/>
      </w:pPr>
      <w:r w:rsidRPr="005426D0">
        <w:rPr>
          <w:noProof/>
        </w:rPr>
        <w:drawing>
          <wp:inline distT="0" distB="0" distL="0" distR="0" wp14:anchorId="59E57EA4" wp14:editId="01C821A8">
            <wp:extent cx="5877169" cy="946333"/>
            <wp:effectExtent l="152400" t="152400" r="219075" b="222250"/>
            <wp:docPr id="39" name="Picture 39"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ollage of a person&#10;&#10;Description automatically generated with low confidence"/>
                    <pic:cNvPicPr/>
                  </pic:nvPicPr>
                  <pic:blipFill>
                    <a:blip r:embed="rId17"/>
                    <a:stretch>
                      <a:fillRect/>
                    </a:stretch>
                  </pic:blipFill>
                  <pic:spPr>
                    <a:xfrm>
                      <a:off x="0" y="0"/>
                      <a:ext cx="5907122" cy="951156"/>
                    </a:xfrm>
                    <a:prstGeom prst="rect">
                      <a:avLst/>
                    </a:prstGeom>
                    <a:ln w="127000" cap="sq">
                      <a:solidFill>
                        <a:schemeClr val="accent4">
                          <a:lumMod val="75000"/>
                        </a:schemeClr>
                      </a:solidFill>
                      <a:miter lim="800000"/>
                    </a:ln>
                    <a:effectLst>
                      <a:outerShdw blurRad="50800" dist="50800" dir="2700000" algn="ctr" rotWithShape="0">
                        <a:schemeClr val="accent4">
                          <a:lumMod val="50000"/>
                          <a:alpha val="40000"/>
                        </a:schemeClr>
                      </a:outerShdw>
                    </a:effectLst>
                  </pic:spPr>
                </pic:pic>
              </a:graphicData>
            </a:graphic>
          </wp:inline>
        </w:drawing>
      </w:r>
    </w:p>
    <w:p w14:paraId="5140DA3A" w14:textId="0323B76B" w:rsidR="005426D0" w:rsidRDefault="005426D0" w:rsidP="005A4034"/>
    <w:p w14:paraId="0C4033FB" w14:textId="0B331D14" w:rsidR="005426D0" w:rsidRDefault="005426D0" w:rsidP="00FD3BC9">
      <w:pPr>
        <w:jc w:val="center"/>
      </w:pPr>
      <w:r w:rsidRPr="005426D0">
        <w:rPr>
          <w:noProof/>
        </w:rPr>
        <w:drawing>
          <wp:inline distT="0" distB="0" distL="0" distR="0" wp14:anchorId="42EF38E5" wp14:editId="1E16D9AA">
            <wp:extent cx="3165231" cy="2495257"/>
            <wp:effectExtent l="152400" t="152400" r="213360" b="210185"/>
            <wp:docPr id="40" name="Picture 4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 website&#10;&#10;Description automatically generated"/>
                    <pic:cNvPicPr/>
                  </pic:nvPicPr>
                  <pic:blipFill>
                    <a:blip r:embed="rId18"/>
                    <a:stretch>
                      <a:fillRect/>
                    </a:stretch>
                  </pic:blipFill>
                  <pic:spPr>
                    <a:xfrm>
                      <a:off x="0" y="0"/>
                      <a:ext cx="3209264" cy="2529970"/>
                    </a:xfrm>
                    <a:prstGeom prst="rect">
                      <a:avLst/>
                    </a:prstGeom>
                    <a:ln w="127000" cap="sq">
                      <a:solidFill>
                        <a:schemeClr val="accent4">
                          <a:lumMod val="75000"/>
                        </a:schemeClr>
                      </a:solidFill>
                      <a:miter lim="800000"/>
                    </a:ln>
                    <a:effectLst>
                      <a:outerShdw blurRad="50800" dist="50800" dir="2700000" algn="ctr" rotWithShape="0">
                        <a:schemeClr val="accent4">
                          <a:lumMod val="50000"/>
                          <a:alpha val="40000"/>
                        </a:schemeClr>
                      </a:outerShdw>
                    </a:effectLst>
                  </pic:spPr>
                </pic:pic>
              </a:graphicData>
            </a:graphic>
          </wp:inline>
        </w:drawing>
      </w:r>
    </w:p>
    <w:p w14:paraId="3E59C5FE" w14:textId="239D5BC6" w:rsidR="005A4034" w:rsidRPr="00244D57" w:rsidRDefault="005A4034" w:rsidP="005A4034">
      <w:pPr>
        <w:rPr>
          <w:rFonts w:ascii="Garamond" w:hAnsi="Garamond"/>
          <w:b/>
          <w:color w:val="BF8F00" w:themeColor="accent4" w:themeShade="BF"/>
          <w:u w:val="single"/>
        </w:rPr>
      </w:pPr>
      <w:r>
        <w:rPr>
          <w:rFonts w:ascii="Garamond" w:hAnsi="Garamond"/>
          <w:b/>
          <w:color w:val="BF8F00" w:themeColor="accent4" w:themeShade="BF"/>
          <w:u w:val="single"/>
        </w:rPr>
        <w:t>August</w:t>
      </w:r>
      <w:r w:rsidRPr="00244D57">
        <w:rPr>
          <w:rFonts w:ascii="Garamond" w:hAnsi="Garamond"/>
          <w:b/>
          <w:color w:val="BF8F00" w:themeColor="accent4" w:themeShade="BF"/>
          <w:u w:val="single"/>
        </w:rPr>
        <w:t xml:space="preserve"> 2020</w:t>
      </w:r>
    </w:p>
    <w:p w14:paraId="150D6BFB" w14:textId="77777777" w:rsidR="005A4034" w:rsidRPr="00F15EC5" w:rsidRDefault="005A4034" w:rsidP="005A4034">
      <w:pPr>
        <w:jc w:val="both"/>
        <w:rPr>
          <w:rFonts w:ascii="Cambria" w:eastAsia="MS Mincho" w:hAnsi="Cambria"/>
        </w:rPr>
      </w:pPr>
    </w:p>
    <w:p w14:paraId="3EF43355" w14:textId="2043F2DC" w:rsidR="005A4034" w:rsidRDefault="005A4034" w:rsidP="005A4034">
      <w:pPr>
        <w:pStyle w:val="ListParagraph"/>
        <w:numPr>
          <w:ilvl w:val="0"/>
          <w:numId w:val="21"/>
        </w:numPr>
        <w:jc w:val="both"/>
        <w:rPr>
          <w:rFonts w:ascii="Garamond" w:eastAsia="MS Mincho" w:hAnsi="Garamond"/>
          <w:sz w:val="22"/>
          <w:szCs w:val="22"/>
        </w:rPr>
      </w:pPr>
      <w:r>
        <w:rPr>
          <w:rFonts w:ascii="Garamond" w:hAnsi="Garamond"/>
          <w:b/>
        </w:rPr>
        <w:t xml:space="preserve">GWAC </w:t>
      </w:r>
      <w:r w:rsidR="00A042A0">
        <w:rPr>
          <w:rFonts w:ascii="Garamond" w:hAnsi="Garamond"/>
          <w:b/>
        </w:rPr>
        <w:t xml:space="preserve">Annual </w:t>
      </w:r>
      <w:r>
        <w:rPr>
          <w:rFonts w:ascii="Garamond" w:hAnsi="Garamond"/>
          <w:b/>
        </w:rPr>
        <w:t>Board Retreat</w:t>
      </w:r>
      <w:r w:rsidRPr="00F54016">
        <w:rPr>
          <w:rFonts w:ascii="Garamond" w:eastAsia="MS Mincho" w:hAnsi="Garamond"/>
          <w:b/>
        </w:rPr>
        <w:t xml:space="preserve"> (</w:t>
      </w:r>
      <w:r>
        <w:rPr>
          <w:rFonts w:ascii="Garamond" w:eastAsia="MS Mincho" w:hAnsi="Garamond"/>
          <w:b/>
        </w:rPr>
        <w:t>8</w:t>
      </w:r>
      <w:r w:rsidRPr="00F54016">
        <w:rPr>
          <w:rFonts w:ascii="Garamond" w:eastAsia="MS Mincho" w:hAnsi="Garamond"/>
          <w:b/>
        </w:rPr>
        <w:t>.</w:t>
      </w:r>
      <w:r w:rsidR="00F064F4">
        <w:rPr>
          <w:rFonts w:ascii="Garamond" w:eastAsia="MS Mincho" w:hAnsi="Garamond"/>
          <w:b/>
        </w:rPr>
        <w:t>8</w:t>
      </w:r>
      <w:r w:rsidRPr="00F54016">
        <w:rPr>
          <w:rFonts w:ascii="Garamond" w:eastAsia="MS Mincho" w:hAnsi="Garamond"/>
          <w:b/>
        </w:rPr>
        <w:t>.20)</w:t>
      </w:r>
      <w:r w:rsidRPr="00F54016">
        <w:rPr>
          <w:rFonts w:ascii="Garamond" w:eastAsia="MS Mincho" w:hAnsi="Garamond"/>
        </w:rPr>
        <w:t xml:space="preserve">: </w:t>
      </w:r>
      <w:r w:rsidR="00A042A0">
        <w:rPr>
          <w:rFonts w:ascii="Garamond" w:eastAsia="MS Mincho" w:hAnsi="Garamond"/>
          <w:sz w:val="22"/>
          <w:szCs w:val="22"/>
        </w:rPr>
        <w:t xml:space="preserve">This retreat was a great opportunity for the GWAC board members to meet and get to know each other better while also collaboratively brainstorming programming ideas for the </w:t>
      </w:r>
      <w:r w:rsidR="005426D0">
        <w:rPr>
          <w:rFonts w:ascii="Garamond" w:eastAsia="MS Mincho" w:hAnsi="Garamond"/>
          <w:sz w:val="22"/>
          <w:szCs w:val="22"/>
        </w:rPr>
        <w:t xml:space="preserve">bar </w:t>
      </w:r>
      <w:r w:rsidR="00A042A0">
        <w:rPr>
          <w:rFonts w:ascii="Garamond" w:eastAsia="MS Mincho" w:hAnsi="Garamond"/>
          <w:sz w:val="22"/>
          <w:szCs w:val="22"/>
        </w:rPr>
        <w:t xml:space="preserve">year. </w:t>
      </w:r>
    </w:p>
    <w:p w14:paraId="2A867910" w14:textId="77777777" w:rsidR="00F064F4" w:rsidRDefault="00F064F4" w:rsidP="00F064F4">
      <w:pPr>
        <w:pStyle w:val="ListParagraph"/>
        <w:jc w:val="both"/>
        <w:rPr>
          <w:rFonts w:ascii="Garamond" w:eastAsia="MS Mincho" w:hAnsi="Garamond"/>
          <w:sz w:val="22"/>
          <w:szCs w:val="22"/>
        </w:rPr>
      </w:pPr>
    </w:p>
    <w:p w14:paraId="6B637E98" w14:textId="77777777" w:rsidR="005A42A1" w:rsidRDefault="005A42A1" w:rsidP="005A42A1">
      <w:pPr>
        <w:pStyle w:val="ListParagraph"/>
        <w:numPr>
          <w:ilvl w:val="0"/>
          <w:numId w:val="21"/>
        </w:numPr>
        <w:jc w:val="both"/>
        <w:rPr>
          <w:rFonts w:ascii="Garamond" w:eastAsia="MS Mincho" w:hAnsi="Garamond"/>
          <w:sz w:val="22"/>
          <w:szCs w:val="22"/>
        </w:rPr>
      </w:pPr>
      <w:r>
        <w:rPr>
          <w:rFonts w:ascii="Garamond" w:hAnsi="Garamond"/>
          <w:b/>
        </w:rPr>
        <w:t>GWAC General Body Retreat</w:t>
      </w:r>
      <w:r w:rsidRPr="00F54016">
        <w:rPr>
          <w:rFonts w:ascii="Garamond" w:eastAsia="MS Mincho" w:hAnsi="Garamond"/>
          <w:b/>
        </w:rPr>
        <w:t xml:space="preserve"> (</w:t>
      </w:r>
      <w:r>
        <w:rPr>
          <w:rFonts w:ascii="Garamond" w:eastAsia="MS Mincho" w:hAnsi="Garamond"/>
          <w:b/>
        </w:rPr>
        <w:t>8</w:t>
      </w:r>
      <w:r w:rsidRPr="00F54016">
        <w:rPr>
          <w:rFonts w:ascii="Garamond" w:eastAsia="MS Mincho" w:hAnsi="Garamond"/>
          <w:b/>
        </w:rPr>
        <w:t>.</w:t>
      </w:r>
      <w:r>
        <w:rPr>
          <w:rFonts w:ascii="Garamond" w:eastAsia="MS Mincho" w:hAnsi="Garamond"/>
          <w:b/>
        </w:rPr>
        <w:t>22</w:t>
      </w:r>
      <w:r w:rsidRPr="00F54016">
        <w:rPr>
          <w:rFonts w:ascii="Garamond" w:eastAsia="MS Mincho" w:hAnsi="Garamond"/>
          <w:b/>
        </w:rPr>
        <w:t>.20)</w:t>
      </w:r>
      <w:r w:rsidRPr="00F54016">
        <w:rPr>
          <w:rFonts w:ascii="Garamond" w:eastAsia="MS Mincho" w:hAnsi="Garamond"/>
        </w:rPr>
        <w:t xml:space="preserve">: </w:t>
      </w:r>
      <w:r>
        <w:rPr>
          <w:rFonts w:ascii="Garamond" w:eastAsia="MS Mincho" w:hAnsi="Garamond"/>
          <w:sz w:val="22"/>
          <w:szCs w:val="22"/>
        </w:rPr>
        <w:t>GWAC members gathered for its annual general body retreat. Here, members had the opportunity to meet one another virtually and participate in various icebreakers in small breakout groups and engaged in program brainstorming for the bar year.</w:t>
      </w:r>
    </w:p>
    <w:p w14:paraId="0C2C4C9C" w14:textId="77777777" w:rsidR="005A42A1" w:rsidRPr="00FD3BC9" w:rsidRDefault="005A42A1" w:rsidP="00FD3BC9">
      <w:pPr>
        <w:pStyle w:val="ListParagraph"/>
        <w:jc w:val="both"/>
        <w:rPr>
          <w:rFonts w:ascii="Garamond" w:eastAsia="MS Mincho" w:hAnsi="Garamond"/>
          <w:sz w:val="22"/>
          <w:szCs w:val="22"/>
        </w:rPr>
      </w:pPr>
    </w:p>
    <w:p w14:paraId="1F8B066E" w14:textId="35DA62E7" w:rsidR="00F064F4" w:rsidRPr="006E52DD" w:rsidRDefault="00F064F4" w:rsidP="007B2BB7">
      <w:pPr>
        <w:pStyle w:val="ListParagraph"/>
        <w:numPr>
          <w:ilvl w:val="0"/>
          <w:numId w:val="21"/>
        </w:numPr>
        <w:jc w:val="both"/>
        <w:rPr>
          <w:rFonts w:ascii="Garamond" w:eastAsia="MS Mincho" w:hAnsi="Garamond"/>
          <w:sz w:val="22"/>
          <w:szCs w:val="22"/>
        </w:rPr>
      </w:pPr>
      <w:r w:rsidRPr="006E52DD">
        <w:rPr>
          <w:rFonts w:ascii="Garamond" w:hAnsi="Garamond"/>
          <w:b/>
        </w:rPr>
        <w:t>Legal Observer Training</w:t>
      </w:r>
      <w:r w:rsidRPr="006E52DD">
        <w:rPr>
          <w:rFonts w:ascii="Garamond" w:eastAsia="MS Mincho" w:hAnsi="Garamond"/>
          <w:b/>
        </w:rPr>
        <w:t xml:space="preserve"> (8.26.20)</w:t>
      </w:r>
      <w:r w:rsidRPr="006E52DD">
        <w:rPr>
          <w:rFonts w:ascii="Garamond" w:eastAsia="MS Mincho" w:hAnsi="Garamond"/>
        </w:rPr>
        <w:t xml:space="preserve">: </w:t>
      </w:r>
      <w:r w:rsidR="006E52DD">
        <w:rPr>
          <w:rFonts w:ascii="Garamond" w:eastAsia="MS Mincho" w:hAnsi="Garamond"/>
        </w:rPr>
        <w:t xml:space="preserve">As the number of marches began to increase over the summer following </w:t>
      </w:r>
      <w:r w:rsidR="00E754BE">
        <w:rPr>
          <w:rFonts w:ascii="Garamond" w:eastAsia="MS Mincho" w:hAnsi="Garamond"/>
        </w:rPr>
        <w:t xml:space="preserve">the killings on unarmed </w:t>
      </w:r>
      <w:r w:rsidR="004D03BC">
        <w:rPr>
          <w:rFonts w:ascii="Garamond" w:eastAsia="MS Mincho" w:hAnsi="Garamond"/>
        </w:rPr>
        <w:t>African</w:t>
      </w:r>
      <w:r w:rsidR="00E754BE">
        <w:rPr>
          <w:rFonts w:ascii="Garamond" w:eastAsia="MS Mincho" w:hAnsi="Garamond"/>
        </w:rPr>
        <w:t xml:space="preserve"> </w:t>
      </w:r>
      <w:r w:rsidR="004D03BC">
        <w:rPr>
          <w:rFonts w:ascii="Garamond" w:eastAsia="MS Mincho" w:hAnsi="Garamond"/>
        </w:rPr>
        <w:t>Americans</w:t>
      </w:r>
      <w:r w:rsidR="00E754BE">
        <w:rPr>
          <w:rFonts w:ascii="Garamond" w:eastAsia="MS Mincho" w:hAnsi="Garamond"/>
        </w:rPr>
        <w:t xml:space="preserve"> by police officers</w:t>
      </w:r>
      <w:r w:rsidR="006E52DD">
        <w:rPr>
          <w:rFonts w:ascii="Garamond" w:eastAsia="MS Mincho" w:hAnsi="Garamond"/>
        </w:rPr>
        <w:t xml:space="preserve">, </w:t>
      </w:r>
      <w:r w:rsidR="006E52DD" w:rsidRPr="006E52DD">
        <w:rPr>
          <w:rFonts w:ascii="Garamond" w:eastAsia="MS Mincho" w:hAnsi="Garamond"/>
        </w:rPr>
        <w:t>GWAC</w:t>
      </w:r>
      <w:r w:rsidR="00E754BE">
        <w:rPr>
          <w:rFonts w:ascii="Garamond" w:eastAsia="MS Mincho" w:hAnsi="Garamond"/>
        </w:rPr>
        <w:t>,</w:t>
      </w:r>
      <w:r w:rsidR="006E52DD" w:rsidRPr="006E52DD">
        <w:rPr>
          <w:rFonts w:ascii="Garamond" w:eastAsia="MS Mincho" w:hAnsi="Garamond"/>
        </w:rPr>
        <w:t xml:space="preserve"> along with co-sponsoring organizations the National Bar Association’s Young Lawyers Division and </w:t>
      </w:r>
      <w:r w:rsidR="007F7C2C" w:rsidRPr="006E52DD">
        <w:rPr>
          <w:rFonts w:ascii="Garamond" w:eastAsia="MS Mincho" w:hAnsi="Garamond"/>
        </w:rPr>
        <w:t>the Washington</w:t>
      </w:r>
      <w:r w:rsidR="006E52DD" w:rsidRPr="006E52DD">
        <w:rPr>
          <w:rFonts w:ascii="Garamond" w:eastAsia="MS Mincho" w:hAnsi="Garamond"/>
        </w:rPr>
        <w:t xml:space="preserve"> Bar Association Young Lawyers Division</w:t>
      </w:r>
      <w:r w:rsidR="00E754BE">
        <w:rPr>
          <w:rFonts w:ascii="Garamond" w:eastAsia="MS Mincho" w:hAnsi="Garamond"/>
        </w:rPr>
        <w:t>,</w:t>
      </w:r>
      <w:r w:rsidR="006E52DD" w:rsidRPr="006E52DD">
        <w:rPr>
          <w:rFonts w:ascii="Garamond" w:eastAsia="MS Mincho" w:hAnsi="Garamond"/>
        </w:rPr>
        <w:t xml:space="preserve"> hosted a legal observer training facilitated by Law for Black Lives. Participants learned the basics about volunteering as a legal observer</w:t>
      </w:r>
      <w:r w:rsidR="006E52DD">
        <w:rPr>
          <w:rFonts w:ascii="Garamond" w:eastAsia="MS Mincho" w:hAnsi="Garamond"/>
        </w:rPr>
        <w:t xml:space="preserve">. </w:t>
      </w:r>
    </w:p>
    <w:p w14:paraId="3031AEF0" w14:textId="432FAAD8" w:rsidR="006E52DD" w:rsidRDefault="006E52DD" w:rsidP="006E52DD">
      <w:pPr>
        <w:jc w:val="both"/>
        <w:rPr>
          <w:rFonts w:ascii="Garamond" w:eastAsia="MS Mincho" w:hAnsi="Garamond"/>
          <w:sz w:val="22"/>
          <w:szCs w:val="22"/>
        </w:rPr>
      </w:pPr>
    </w:p>
    <w:p w14:paraId="2C44973F" w14:textId="77777777" w:rsidR="00B512FE" w:rsidRDefault="00B512FE">
      <w:pPr>
        <w:jc w:val="center"/>
        <w:rPr>
          <w:noProof/>
        </w:rPr>
      </w:pPr>
      <w:r>
        <w:rPr>
          <w:noProof/>
        </w:rPr>
        <w:lastRenderedPageBreak/>
        <w:drawing>
          <wp:inline distT="0" distB="0" distL="0" distR="0" wp14:anchorId="0D65678C" wp14:editId="478E3F1C">
            <wp:extent cx="3472543" cy="1954463"/>
            <wp:effectExtent l="228600" t="228600" r="223520" b="2368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2709" cy="1960185"/>
                    </a:xfrm>
                    <a:prstGeom prst="rect">
                      <a:avLst/>
                    </a:prstGeom>
                    <a:ln w="228600" cap="sq" cmpd="thickThin">
                      <a:solidFill>
                        <a:schemeClr val="accent4">
                          <a:lumMod val="75000"/>
                        </a:schemeClr>
                      </a:solidFill>
                      <a:prstDash val="solid"/>
                      <a:miter lim="800000"/>
                    </a:ln>
                    <a:effectLst>
                      <a:innerShdw blurRad="76200">
                        <a:srgbClr val="000000"/>
                      </a:innerShdw>
                    </a:effectLst>
                  </pic:spPr>
                </pic:pic>
              </a:graphicData>
            </a:graphic>
          </wp:inline>
        </w:drawing>
      </w:r>
    </w:p>
    <w:p w14:paraId="676DC84F" w14:textId="1BD195BD" w:rsidR="00F064F4" w:rsidRPr="00F064F4" w:rsidRDefault="00675D2F" w:rsidP="00FD3BC9">
      <w:pPr>
        <w:jc w:val="center"/>
        <w:rPr>
          <w:rFonts w:eastAsia="MS Mincho"/>
        </w:rPr>
      </w:pPr>
      <w:r w:rsidRPr="001F128F">
        <w:rPr>
          <w:noProof/>
        </w:rPr>
        <w:drawing>
          <wp:inline distT="0" distB="0" distL="0" distR="0" wp14:anchorId="68C658BC" wp14:editId="2DE6D075">
            <wp:extent cx="2960914" cy="2291228"/>
            <wp:effectExtent l="152400" t="152400" r="220980" b="22352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pic:nvPicPr>
                  <pic:blipFill>
                    <a:blip r:embed="rId20"/>
                    <a:stretch>
                      <a:fillRect/>
                    </a:stretch>
                  </pic:blipFill>
                  <pic:spPr>
                    <a:xfrm>
                      <a:off x="0" y="0"/>
                      <a:ext cx="3004673" cy="2325090"/>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4A1EB0EF" w14:textId="77777777" w:rsidR="005426D0" w:rsidRDefault="005426D0" w:rsidP="00F064F4">
      <w:pPr>
        <w:jc w:val="both"/>
        <w:rPr>
          <w:rFonts w:ascii="Garamond" w:eastAsia="MS Mincho" w:hAnsi="Garamond"/>
          <w:sz w:val="22"/>
          <w:szCs w:val="22"/>
        </w:rPr>
      </w:pPr>
    </w:p>
    <w:p w14:paraId="1692AD4B" w14:textId="69A011FD" w:rsidR="00F064F4" w:rsidRPr="00244D57" w:rsidRDefault="00F064F4" w:rsidP="00F064F4">
      <w:pPr>
        <w:rPr>
          <w:rFonts w:ascii="Garamond" w:hAnsi="Garamond"/>
          <w:b/>
          <w:color w:val="BF8F00" w:themeColor="accent4" w:themeShade="BF"/>
          <w:u w:val="single"/>
        </w:rPr>
      </w:pPr>
      <w:r>
        <w:rPr>
          <w:rFonts w:ascii="Garamond" w:hAnsi="Garamond"/>
          <w:b/>
          <w:color w:val="BF8F00" w:themeColor="accent4" w:themeShade="BF"/>
          <w:u w:val="single"/>
        </w:rPr>
        <w:t>September</w:t>
      </w:r>
      <w:r w:rsidRPr="00244D57">
        <w:rPr>
          <w:rFonts w:ascii="Garamond" w:hAnsi="Garamond"/>
          <w:b/>
          <w:color w:val="BF8F00" w:themeColor="accent4" w:themeShade="BF"/>
          <w:u w:val="single"/>
        </w:rPr>
        <w:t xml:space="preserve"> 2020</w:t>
      </w:r>
    </w:p>
    <w:p w14:paraId="25991FBF" w14:textId="77777777" w:rsidR="00F064F4" w:rsidRPr="00165107" w:rsidRDefault="00F064F4" w:rsidP="00165107">
      <w:pPr>
        <w:jc w:val="both"/>
        <w:rPr>
          <w:rFonts w:ascii="Garamond" w:eastAsia="MS Mincho" w:hAnsi="Garamond"/>
          <w:sz w:val="22"/>
          <w:szCs w:val="22"/>
        </w:rPr>
      </w:pPr>
    </w:p>
    <w:p w14:paraId="106357EE" w14:textId="7140537A" w:rsidR="00165107" w:rsidRDefault="00C122C4" w:rsidP="003014A5">
      <w:pPr>
        <w:pStyle w:val="ListParagraph"/>
        <w:numPr>
          <w:ilvl w:val="0"/>
          <w:numId w:val="21"/>
        </w:numPr>
        <w:jc w:val="both"/>
      </w:pPr>
      <w:r>
        <w:rPr>
          <w:rFonts w:ascii="Garamond" w:hAnsi="Garamond"/>
          <w:b/>
        </w:rPr>
        <w:t>A Values Based Approach to a Balanced Life</w:t>
      </w:r>
      <w:r w:rsidRPr="00F54016">
        <w:rPr>
          <w:rFonts w:ascii="Garamond" w:eastAsia="MS Mincho" w:hAnsi="Garamond"/>
          <w:b/>
        </w:rPr>
        <w:t xml:space="preserve"> (</w:t>
      </w:r>
      <w:r>
        <w:rPr>
          <w:rFonts w:ascii="Garamond" w:eastAsia="MS Mincho" w:hAnsi="Garamond"/>
          <w:b/>
        </w:rPr>
        <w:t>9</w:t>
      </w:r>
      <w:r w:rsidRPr="00F54016">
        <w:rPr>
          <w:rFonts w:ascii="Garamond" w:eastAsia="MS Mincho" w:hAnsi="Garamond"/>
          <w:b/>
        </w:rPr>
        <w:t>.</w:t>
      </w:r>
      <w:r>
        <w:rPr>
          <w:rFonts w:ascii="Garamond" w:eastAsia="MS Mincho" w:hAnsi="Garamond"/>
          <w:b/>
        </w:rPr>
        <w:t>23</w:t>
      </w:r>
      <w:r w:rsidRPr="00F54016">
        <w:rPr>
          <w:rFonts w:ascii="Garamond" w:eastAsia="MS Mincho" w:hAnsi="Garamond"/>
          <w:b/>
        </w:rPr>
        <w:t>.20)</w:t>
      </w:r>
      <w:r w:rsidRPr="00F54016">
        <w:rPr>
          <w:rFonts w:ascii="Garamond" w:eastAsia="MS Mincho" w:hAnsi="Garamond"/>
        </w:rPr>
        <w:t xml:space="preserve">: </w:t>
      </w:r>
      <w:r w:rsidR="00165107">
        <w:rPr>
          <w:rFonts w:ascii="Garamond" w:eastAsia="MS Mincho" w:hAnsi="Garamond"/>
        </w:rPr>
        <w:t>GWAC hosted a financial wellness program facilitated by financial coach and consultant Jessica Medina, Esq. This event focused on what participants placed the greatest value on in their lives and creating financial plans that aligned with those values. Key takeaways includ</w:t>
      </w:r>
      <w:r w:rsidR="00AC61C6">
        <w:rPr>
          <w:rFonts w:ascii="Garamond" w:eastAsia="MS Mincho" w:hAnsi="Garamond"/>
        </w:rPr>
        <w:t>ed</w:t>
      </w:r>
      <w:r w:rsidR="00165107">
        <w:rPr>
          <w:rFonts w:ascii="Garamond" w:eastAsia="MS Mincho" w:hAnsi="Garamond"/>
        </w:rPr>
        <w:t xml:space="preserve"> identifying your wants, needs, and </w:t>
      </w:r>
      <w:r w:rsidR="00B512FE">
        <w:rPr>
          <w:rFonts w:ascii="Garamond" w:eastAsia="MS Mincho" w:hAnsi="Garamond"/>
        </w:rPr>
        <w:t>“</w:t>
      </w:r>
      <w:proofErr w:type="spellStart"/>
      <w:r w:rsidR="00B512FE">
        <w:rPr>
          <w:rFonts w:ascii="Garamond" w:eastAsia="MS Mincho" w:hAnsi="Garamond"/>
        </w:rPr>
        <w:t>shoulds</w:t>
      </w:r>
      <w:proofErr w:type="spellEnd"/>
      <w:r w:rsidR="00B512FE">
        <w:rPr>
          <w:rFonts w:ascii="Garamond" w:eastAsia="MS Mincho" w:hAnsi="Garamond"/>
        </w:rPr>
        <w:t>,”</w:t>
      </w:r>
      <w:r w:rsidR="00165107">
        <w:rPr>
          <w:rFonts w:ascii="Garamond" w:eastAsia="MS Mincho" w:hAnsi="Garamond"/>
        </w:rPr>
        <w:t xml:space="preserve"> and crafting your financial plan such that a set portion of your income </w:t>
      </w:r>
      <w:r w:rsidR="005426D0">
        <w:rPr>
          <w:rFonts w:ascii="Garamond" w:eastAsia="MS Mincho" w:hAnsi="Garamond"/>
        </w:rPr>
        <w:t xml:space="preserve">went </w:t>
      </w:r>
      <w:r w:rsidR="00165107">
        <w:rPr>
          <w:rFonts w:ascii="Garamond" w:eastAsia="MS Mincho" w:hAnsi="Garamond"/>
        </w:rPr>
        <w:t xml:space="preserve">to these three areas. </w:t>
      </w:r>
    </w:p>
    <w:p w14:paraId="722F70C1" w14:textId="77777777" w:rsidR="003C4C27" w:rsidRPr="00165107" w:rsidRDefault="003C4C27" w:rsidP="00165107">
      <w:pPr>
        <w:jc w:val="both"/>
        <w:rPr>
          <w:rFonts w:ascii="Garamond" w:eastAsia="MS Mincho" w:hAnsi="Garamond"/>
          <w:sz w:val="22"/>
          <w:szCs w:val="22"/>
        </w:rPr>
      </w:pPr>
    </w:p>
    <w:p w14:paraId="65EAF41C" w14:textId="101579C9" w:rsidR="003C4C27" w:rsidRPr="00244D57" w:rsidRDefault="003C4C27" w:rsidP="003C4C27">
      <w:pPr>
        <w:rPr>
          <w:rFonts w:ascii="Garamond" w:hAnsi="Garamond"/>
          <w:b/>
          <w:color w:val="BF8F00" w:themeColor="accent4" w:themeShade="BF"/>
          <w:u w:val="single"/>
        </w:rPr>
      </w:pPr>
      <w:r>
        <w:rPr>
          <w:rFonts w:ascii="Garamond" w:hAnsi="Garamond"/>
          <w:b/>
          <w:color w:val="BF8F00" w:themeColor="accent4" w:themeShade="BF"/>
          <w:u w:val="single"/>
        </w:rPr>
        <w:t>October</w:t>
      </w:r>
      <w:r w:rsidRPr="00244D57">
        <w:rPr>
          <w:rFonts w:ascii="Garamond" w:hAnsi="Garamond"/>
          <w:b/>
          <w:color w:val="BF8F00" w:themeColor="accent4" w:themeShade="BF"/>
          <w:u w:val="single"/>
        </w:rPr>
        <w:t xml:space="preserve"> 2020</w:t>
      </w:r>
    </w:p>
    <w:p w14:paraId="01A3C538" w14:textId="77777777" w:rsidR="003C4C27" w:rsidRPr="00F15EC5" w:rsidRDefault="003C4C27" w:rsidP="003C4C27">
      <w:pPr>
        <w:jc w:val="both"/>
        <w:rPr>
          <w:rFonts w:ascii="Cambria" w:eastAsia="MS Mincho" w:hAnsi="Cambria"/>
        </w:rPr>
      </w:pPr>
    </w:p>
    <w:p w14:paraId="2B9E27D5" w14:textId="703306FF" w:rsidR="005426D0" w:rsidRPr="00FD3BC9" w:rsidRDefault="007D0724" w:rsidP="00FD3BC9">
      <w:pPr>
        <w:pStyle w:val="ListParagraph"/>
        <w:numPr>
          <w:ilvl w:val="0"/>
          <w:numId w:val="21"/>
        </w:numPr>
        <w:jc w:val="both"/>
        <w:rPr>
          <w:rFonts w:ascii="Garamond" w:eastAsia="MS Mincho" w:hAnsi="Garamond"/>
          <w:bCs/>
        </w:rPr>
      </w:pPr>
      <w:r>
        <w:rPr>
          <w:rFonts w:ascii="Garamond" w:eastAsia="MS Mincho" w:hAnsi="Garamond"/>
          <w:b/>
        </w:rPr>
        <w:t>Cannab</w:t>
      </w:r>
      <w:r w:rsidR="0094072D">
        <w:rPr>
          <w:rFonts w:ascii="Garamond" w:eastAsia="MS Mincho" w:hAnsi="Garamond"/>
          <w:b/>
        </w:rPr>
        <w:t>is-Black Ownership, Green Economy</w:t>
      </w:r>
      <w:r w:rsidR="00F7530B" w:rsidRPr="00FD3BC9">
        <w:rPr>
          <w:rFonts w:ascii="Garamond" w:eastAsia="MS Mincho" w:hAnsi="Garamond"/>
          <w:b/>
        </w:rPr>
        <w:t xml:space="preserve"> (10.16.20</w:t>
      </w:r>
      <w:r w:rsidR="000E501A">
        <w:rPr>
          <w:rFonts w:ascii="Garamond" w:eastAsia="MS Mincho" w:hAnsi="Garamond"/>
          <w:b/>
        </w:rPr>
        <w:t xml:space="preserve">): </w:t>
      </w:r>
      <w:r w:rsidR="000E501A" w:rsidRPr="00FD3BC9">
        <w:rPr>
          <w:rFonts w:ascii="Garamond" w:eastAsia="MS Mincho" w:hAnsi="Garamond"/>
          <w:bCs/>
        </w:rPr>
        <w:t>GWAC partnered with the Catalyst Network Foundation and hosted a networking event, panel discussion and after work mixer</w:t>
      </w:r>
      <w:r w:rsidRPr="00FD3BC9">
        <w:rPr>
          <w:rFonts w:ascii="Garamond" w:eastAsia="MS Mincho" w:hAnsi="Garamond"/>
          <w:bCs/>
        </w:rPr>
        <w:t xml:space="preserve"> to discuss Cannabis ownership in the Black community. </w:t>
      </w:r>
      <w:r w:rsidR="00B512FE">
        <w:rPr>
          <w:rFonts w:ascii="Garamond" w:eastAsia="MS Mincho" w:hAnsi="Garamond"/>
          <w:bCs/>
        </w:rPr>
        <w:t xml:space="preserve">Panelists included Al Harrington, Former NBA Player and Founder + CEO of Viola Brands, Rodney Thomas, Co-Owner of Viola Maryland, Linda Mercado Greene, Founder + Owner + Board Chair of Anacostia Organics, and </w:t>
      </w:r>
      <w:r w:rsidR="00F16D53">
        <w:rPr>
          <w:rFonts w:ascii="Garamond" w:eastAsia="MS Mincho" w:hAnsi="Garamond"/>
          <w:bCs/>
        </w:rPr>
        <w:t>Roy “Chip” Ellis, Chairman + Founder of Hemp Commodity Industries and Ellis Enterprises LLC.</w:t>
      </w:r>
    </w:p>
    <w:p w14:paraId="69A9AA66" w14:textId="175A30F5" w:rsidR="005426D0" w:rsidRPr="00FD3BC9" w:rsidRDefault="005426D0" w:rsidP="00FD3BC9">
      <w:pPr>
        <w:jc w:val="center"/>
        <w:rPr>
          <w:rFonts w:ascii="Garamond" w:eastAsia="MS Mincho" w:hAnsi="Garamond"/>
          <w:bCs/>
        </w:rPr>
      </w:pPr>
    </w:p>
    <w:p w14:paraId="10CA7A7B" w14:textId="7A14EA5C" w:rsidR="00F7530B" w:rsidRPr="00FD3BC9" w:rsidRDefault="000E501A" w:rsidP="00FD3BC9">
      <w:pPr>
        <w:pStyle w:val="ListParagraph"/>
        <w:jc w:val="both"/>
        <w:rPr>
          <w:rFonts w:ascii="Garamond" w:eastAsia="MS Mincho" w:hAnsi="Garamond"/>
          <w:b/>
        </w:rPr>
      </w:pPr>
      <w:r>
        <w:rPr>
          <w:rFonts w:ascii="Garamond" w:eastAsia="MS Mincho" w:hAnsi="Garamond"/>
          <w:b/>
        </w:rPr>
        <w:t xml:space="preserve"> </w:t>
      </w:r>
    </w:p>
    <w:p w14:paraId="5D4D17FC" w14:textId="4422B5A3" w:rsidR="00B512FE" w:rsidRPr="00FD3BC9" w:rsidRDefault="00B512FE" w:rsidP="00F13C1E">
      <w:pPr>
        <w:pStyle w:val="ListParagraph"/>
        <w:numPr>
          <w:ilvl w:val="0"/>
          <w:numId w:val="21"/>
        </w:numPr>
        <w:jc w:val="both"/>
        <w:rPr>
          <w:rFonts w:ascii="Garamond" w:eastAsia="MS Mincho" w:hAnsi="Garamond"/>
          <w:sz w:val="22"/>
          <w:szCs w:val="22"/>
        </w:rPr>
      </w:pPr>
      <w:r>
        <w:rPr>
          <w:rFonts w:ascii="Garamond" w:hAnsi="Garamond"/>
          <w:b/>
        </w:rPr>
        <w:lastRenderedPageBreak/>
        <w:t xml:space="preserve">A Meeting of the Minds: Position of Power II (10.22.20): </w:t>
      </w:r>
      <w:r>
        <w:rPr>
          <w:rFonts w:ascii="Garamond" w:hAnsi="Garamond"/>
        </w:rPr>
        <w:t xml:space="preserve">This event was held in collaboration with the Catalyst Network and several local bar associations. It focused on successful entrepreneurship within the </w:t>
      </w:r>
      <w:proofErr w:type="gramStart"/>
      <w:r>
        <w:rPr>
          <w:rFonts w:ascii="Garamond" w:hAnsi="Garamond"/>
        </w:rPr>
        <w:t>African-American</w:t>
      </w:r>
      <w:proofErr w:type="gramEnd"/>
      <w:r>
        <w:rPr>
          <w:rFonts w:ascii="Garamond" w:hAnsi="Garamond"/>
        </w:rPr>
        <w:t xml:space="preserve"> community and building wealth.</w:t>
      </w:r>
    </w:p>
    <w:p w14:paraId="029F12C6" w14:textId="14CC5008" w:rsidR="00B512FE" w:rsidRPr="00FD3BC9" w:rsidRDefault="00B512FE" w:rsidP="00FD3BC9">
      <w:pPr>
        <w:pStyle w:val="ListParagraph"/>
        <w:jc w:val="center"/>
        <w:rPr>
          <w:rFonts w:ascii="Garamond" w:eastAsia="MS Mincho" w:hAnsi="Garamond"/>
          <w:sz w:val="22"/>
          <w:szCs w:val="22"/>
        </w:rPr>
      </w:pPr>
      <w:r w:rsidRPr="005426D0">
        <w:rPr>
          <w:rFonts w:ascii="Garamond" w:eastAsia="MS Mincho" w:hAnsi="Garamond"/>
          <w:bCs/>
          <w:noProof/>
        </w:rPr>
        <w:drawing>
          <wp:inline distT="0" distB="0" distL="0" distR="0" wp14:anchorId="7D26FF72" wp14:editId="5C22AFA0">
            <wp:extent cx="2743200" cy="2843276"/>
            <wp:effectExtent l="152400" t="152400" r="215900" b="217805"/>
            <wp:docPr id="45" name="Picture 4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website&#10;&#10;Description automatically generated"/>
                    <pic:cNvPicPr/>
                  </pic:nvPicPr>
                  <pic:blipFill>
                    <a:blip r:embed="rId21"/>
                    <a:stretch>
                      <a:fillRect/>
                    </a:stretch>
                  </pic:blipFill>
                  <pic:spPr>
                    <a:xfrm>
                      <a:off x="0" y="0"/>
                      <a:ext cx="2770905" cy="2871992"/>
                    </a:xfrm>
                    <a:prstGeom prst="rect">
                      <a:avLst/>
                    </a:prstGeom>
                    <a:ln w="127000" cap="sq">
                      <a:solidFill>
                        <a:schemeClr val="accent4">
                          <a:lumMod val="75000"/>
                        </a:schemeClr>
                      </a:solidFill>
                      <a:miter lim="800000"/>
                    </a:ln>
                    <a:effectLst>
                      <a:outerShdw blurRad="50800" dist="50800" dir="2700000" algn="ctr" rotWithShape="0">
                        <a:schemeClr val="accent4">
                          <a:lumMod val="50000"/>
                          <a:alpha val="40000"/>
                        </a:schemeClr>
                      </a:outerShdw>
                    </a:effectLst>
                  </pic:spPr>
                </pic:pic>
              </a:graphicData>
            </a:graphic>
          </wp:inline>
        </w:drawing>
      </w:r>
    </w:p>
    <w:p w14:paraId="4160054A" w14:textId="0A042D5E" w:rsidR="003C4C27" w:rsidRPr="00FD3BC9" w:rsidRDefault="00554112" w:rsidP="00F13C1E">
      <w:pPr>
        <w:pStyle w:val="ListParagraph"/>
        <w:numPr>
          <w:ilvl w:val="0"/>
          <w:numId w:val="21"/>
        </w:numPr>
        <w:jc w:val="both"/>
        <w:rPr>
          <w:rFonts w:ascii="Garamond" w:eastAsia="MS Mincho" w:hAnsi="Garamond"/>
          <w:sz w:val="22"/>
          <w:szCs w:val="22"/>
        </w:rPr>
      </w:pPr>
      <w:r>
        <w:rPr>
          <w:rFonts w:ascii="Garamond" w:hAnsi="Garamond"/>
          <w:b/>
        </w:rPr>
        <w:t xml:space="preserve">John Lewis Good Trouble Voter Awareness </w:t>
      </w:r>
      <w:r w:rsidR="003C4C27" w:rsidRPr="00554112">
        <w:rPr>
          <w:rFonts w:ascii="Garamond" w:hAnsi="Garamond"/>
          <w:b/>
        </w:rPr>
        <w:t>March</w:t>
      </w:r>
      <w:r>
        <w:rPr>
          <w:rFonts w:ascii="Garamond" w:hAnsi="Garamond"/>
          <w:b/>
        </w:rPr>
        <w:t xml:space="preserve"> and </w:t>
      </w:r>
      <w:proofErr w:type="spellStart"/>
      <w:r>
        <w:rPr>
          <w:rFonts w:ascii="Garamond" w:hAnsi="Garamond"/>
          <w:b/>
        </w:rPr>
        <w:t>Votercade</w:t>
      </w:r>
      <w:proofErr w:type="spellEnd"/>
      <w:r w:rsidR="003C4C27" w:rsidRPr="00554112">
        <w:rPr>
          <w:rFonts w:ascii="Garamond" w:hAnsi="Garamond"/>
          <w:b/>
        </w:rPr>
        <w:t xml:space="preserve"> to the Poll</w:t>
      </w:r>
      <w:r w:rsidR="003C4C27" w:rsidRPr="00554112">
        <w:rPr>
          <w:rFonts w:ascii="Garamond" w:eastAsia="MS Mincho" w:hAnsi="Garamond"/>
          <w:b/>
        </w:rPr>
        <w:t xml:space="preserve"> (10.2</w:t>
      </w:r>
      <w:r w:rsidRPr="00554112">
        <w:rPr>
          <w:rFonts w:ascii="Garamond" w:eastAsia="MS Mincho" w:hAnsi="Garamond"/>
          <w:b/>
        </w:rPr>
        <w:t>7</w:t>
      </w:r>
      <w:r w:rsidR="003C4C27" w:rsidRPr="00554112">
        <w:rPr>
          <w:rFonts w:ascii="Garamond" w:eastAsia="MS Mincho" w:hAnsi="Garamond"/>
          <w:b/>
        </w:rPr>
        <w:t>.20)</w:t>
      </w:r>
      <w:r w:rsidR="003C4C27" w:rsidRPr="00554112">
        <w:rPr>
          <w:rFonts w:ascii="Garamond" w:eastAsia="MS Mincho" w:hAnsi="Garamond"/>
        </w:rPr>
        <w:t xml:space="preserve">: </w:t>
      </w:r>
      <w:r w:rsidR="00B356AB">
        <w:rPr>
          <w:rFonts w:ascii="Garamond" w:eastAsia="MS Mincho" w:hAnsi="Garamond"/>
        </w:rPr>
        <w:t xml:space="preserve">This event </w:t>
      </w:r>
      <w:r w:rsidR="00675D2F">
        <w:rPr>
          <w:rFonts w:ascii="Garamond" w:eastAsia="MS Mincho" w:hAnsi="Garamond"/>
        </w:rPr>
        <w:t xml:space="preserve">was in collaboration with the Washington Bar Association and several other organizations. It </w:t>
      </w:r>
      <w:r w:rsidR="00B356AB">
        <w:rPr>
          <w:rFonts w:ascii="Garamond" w:eastAsia="MS Mincho" w:hAnsi="Garamond"/>
        </w:rPr>
        <w:t>took place in Ward 8 on October 27, 2020</w:t>
      </w:r>
      <w:r w:rsidR="00891C34">
        <w:rPr>
          <w:rFonts w:ascii="Garamond" w:eastAsia="MS Mincho" w:hAnsi="Garamond"/>
        </w:rPr>
        <w:t>:</w:t>
      </w:r>
      <w:r w:rsidR="00B356AB">
        <w:rPr>
          <w:rFonts w:ascii="Garamond" w:eastAsia="MS Mincho" w:hAnsi="Garamond"/>
        </w:rPr>
        <w:t xml:space="preserve"> the first day of early voting in the District of Columbia. People gathered, marched and participated from their vehicles in what was described as a “motor</w:t>
      </w:r>
      <w:r w:rsidR="00DD1E89">
        <w:rPr>
          <w:rFonts w:ascii="Garamond" w:eastAsia="MS Mincho" w:hAnsi="Garamond"/>
        </w:rPr>
        <w:t xml:space="preserve">-cade.” A violinist performed two songs in honor of Elijah McClain. Those who could, knelt in remembrance of George Floyd. </w:t>
      </w:r>
    </w:p>
    <w:p w14:paraId="2C3DA99F" w14:textId="56741A27" w:rsidR="00675D2F" w:rsidRDefault="00675D2F" w:rsidP="00333644">
      <w:pPr>
        <w:jc w:val="both"/>
        <w:rPr>
          <w:rFonts w:ascii="Garamond" w:eastAsia="MS Mincho" w:hAnsi="Garamond"/>
          <w:sz w:val="22"/>
          <w:szCs w:val="22"/>
        </w:rPr>
      </w:pPr>
    </w:p>
    <w:p w14:paraId="3F1C2CD9" w14:textId="3B2359C0" w:rsidR="00675D2F" w:rsidRPr="00FD3BC9" w:rsidRDefault="00675D2F" w:rsidP="00FD3BC9">
      <w:pPr>
        <w:jc w:val="center"/>
        <w:rPr>
          <w:rFonts w:ascii="Garamond" w:eastAsia="MS Mincho" w:hAnsi="Garamond"/>
          <w:sz w:val="22"/>
          <w:szCs w:val="22"/>
        </w:rPr>
      </w:pPr>
      <w:r w:rsidRPr="00675D2F">
        <w:rPr>
          <w:rFonts w:ascii="Garamond" w:eastAsia="MS Mincho" w:hAnsi="Garamond"/>
          <w:noProof/>
          <w:sz w:val="22"/>
          <w:szCs w:val="22"/>
        </w:rPr>
        <w:drawing>
          <wp:inline distT="0" distB="0" distL="0" distR="0" wp14:anchorId="5636FC61" wp14:editId="3F115700">
            <wp:extent cx="4231861" cy="1516417"/>
            <wp:effectExtent l="152400" t="152400" r="213360" b="210820"/>
            <wp:docPr id="27" name="Picture 27" descr="A group of people wear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wearing clothing&#10;&#10;Description automatically generated"/>
                    <pic:cNvPicPr/>
                  </pic:nvPicPr>
                  <pic:blipFill>
                    <a:blip r:embed="rId22"/>
                    <a:stretch>
                      <a:fillRect/>
                    </a:stretch>
                  </pic:blipFill>
                  <pic:spPr>
                    <a:xfrm>
                      <a:off x="0" y="0"/>
                      <a:ext cx="4251539" cy="1523468"/>
                    </a:xfrm>
                    <a:prstGeom prst="rect">
                      <a:avLst/>
                    </a:prstGeom>
                    <a:ln w="127000" cap="sq">
                      <a:solidFill>
                        <a:schemeClr val="accent4">
                          <a:lumMod val="75000"/>
                        </a:schemeClr>
                      </a:solidFill>
                      <a:miter lim="800000"/>
                    </a:ln>
                    <a:effectLst>
                      <a:outerShdw blurRad="50800" dist="50800" dir="2700000" algn="ctr" rotWithShape="0">
                        <a:schemeClr val="accent4">
                          <a:lumMod val="75000"/>
                          <a:alpha val="40000"/>
                        </a:schemeClr>
                      </a:outerShdw>
                    </a:effectLst>
                  </pic:spPr>
                </pic:pic>
              </a:graphicData>
            </a:graphic>
          </wp:inline>
        </w:drawing>
      </w:r>
    </w:p>
    <w:p w14:paraId="396211BB" w14:textId="20CC6F5F" w:rsidR="005A4034" w:rsidRDefault="00C453F4" w:rsidP="003014A5">
      <w:pPr>
        <w:pStyle w:val="ListParagraph"/>
        <w:ind w:left="3600" w:firstLine="720"/>
        <w:jc w:val="both"/>
        <w:rPr>
          <w:rFonts w:ascii="Garamond" w:eastAsia="MS Mincho" w:hAnsi="Garamond"/>
          <w:sz w:val="22"/>
          <w:szCs w:val="22"/>
        </w:rPr>
      </w:pPr>
      <w:r>
        <w:rPr>
          <w:rFonts w:ascii="Garamond" w:eastAsia="MS Mincho" w:hAnsi="Garamond"/>
          <w:noProof/>
          <w:sz w:val="22"/>
          <w:szCs w:val="22"/>
        </w:rPr>
        <w:drawing>
          <wp:inline distT="0" distB="0" distL="0" distR="0" wp14:anchorId="5DD94888" wp14:editId="17564F99">
            <wp:extent cx="1230237" cy="1630128"/>
            <wp:effectExtent l="101600" t="88900" r="90805" b="97155"/>
            <wp:docPr id="20" name="Picture 20" descr="A picture containing text, outdoor,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 grass, pers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39878" cy="1642903"/>
                    </a:xfrm>
                    <a:prstGeom prst="roundRect">
                      <a:avLst>
                        <a:gd name="adj" fmla="val 4167"/>
                      </a:avLst>
                    </a:prstGeom>
                    <a:solidFill>
                      <a:srgbClr val="FFFFFF"/>
                    </a:solidFill>
                    <a:ln w="127000" cap="sq">
                      <a:solidFill>
                        <a:schemeClr val="accent4">
                          <a:lumMod val="75000"/>
                        </a:schemeClr>
                      </a:solidFill>
                      <a:miter lim="800000"/>
                    </a:ln>
                    <a:effectLst>
                      <a:reflection blurRad="12700" stA="0" endPos="32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7BA0B257" w14:textId="77A9DA98" w:rsidR="00F7530B" w:rsidRPr="00FD3BC9" w:rsidRDefault="00F7530B" w:rsidP="00F7530B">
      <w:pPr>
        <w:pStyle w:val="ListParagraph"/>
        <w:numPr>
          <w:ilvl w:val="0"/>
          <w:numId w:val="34"/>
        </w:numPr>
        <w:rPr>
          <w:rFonts w:ascii="Garamond" w:hAnsi="Garamond"/>
          <w:b/>
          <w:color w:val="BF8F00" w:themeColor="accent4" w:themeShade="BF"/>
          <w:u w:val="single"/>
        </w:rPr>
      </w:pPr>
      <w:r>
        <w:rPr>
          <w:rFonts w:ascii="Garamond" w:hAnsi="Garamond"/>
          <w:b/>
        </w:rPr>
        <w:lastRenderedPageBreak/>
        <w:t>A Virtual Screening of “The Judge” (10.29.20</w:t>
      </w:r>
      <w:r w:rsidR="002B7C4E">
        <w:rPr>
          <w:rFonts w:ascii="Garamond" w:hAnsi="Garamond"/>
          <w:b/>
        </w:rPr>
        <w:t xml:space="preserve">): </w:t>
      </w:r>
      <w:r w:rsidR="002B7C4E" w:rsidRPr="00FD3BC9">
        <w:rPr>
          <w:rFonts w:ascii="Garamond" w:hAnsi="Garamond"/>
          <w:bCs/>
        </w:rPr>
        <w:t>GWAC</w:t>
      </w:r>
      <w:r w:rsidR="007F7C2C" w:rsidRPr="00FD3BC9">
        <w:rPr>
          <w:rFonts w:ascii="Garamond" w:hAnsi="Garamond"/>
          <w:bCs/>
        </w:rPr>
        <w:t xml:space="preserve">, the Hispanic Bar Association of DC, and the South Asian Bar Association of DC hosted a virtual screening of </w:t>
      </w:r>
      <w:r w:rsidR="005426D0">
        <w:rPr>
          <w:rFonts w:ascii="Garamond" w:hAnsi="Garamond"/>
          <w:bCs/>
        </w:rPr>
        <w:t xml:space="preserve">the film </w:t>
      </w:r>
      <w:r w:rsidR="007F7C2C" w:rsidRPr="00FD3BC9">
        <w:rPr>
          <w:rFonts w:ascii="Garamond" w:hAnsi="Garamond"/>
          <w:bCs/>
        </w:rPr>
        <w:t>The Judge</w:t>
      </w:r>
      <w:r w:rsidR="005426D0">
        <w:rPr>
          <w:rFonts w:ascii="Garamond" w:hAnsi="Garamond"/>
          <w:bCs/>
        </w:rPr>
        <w:t>, which centered on the first woman judge in Palestine’s religious courts</w:t>
      </w:r>
      <w:r w:rsidR="007F7C2C" w:rsidRPr="00FD3BC9">
        <w:rPr>
          <w:rFonts w:ascii="Garamond" w:hAnsi="Garamond"/>
          <w:bCs/>
        </w:rPr>
        <w:t>.</w:t>
      </w:r>
    </w:p>
    <w:p w14:paraId="07AB903B" w14:textId="625C519D" w:rsidR="00317205" w:rsidRDefault="00317205" w:rsidP="003769E9">
      <w:pPr>
        <w:rPr>
          <w:rFonts w:ascii="Garamond" w:hAnsi="Garamond"/>
          <w:b/>
          <w:color w:val="BF8F00" w:themeColor="accent4" w:themeShade="BF"/>
          <w:u w:val="single"/>
        </w:rPr>
      </w:pPr>
    </w:p>
    <w:p w14:paraId="0A3C6ECA" w14:textId="77777777" w:rsidR="00317205" w:rsidRDefault="00317205" w:rsidP="00317205"/>
    <w:p w14:paraId="233CEC44" w14:textId="098C730F" w:rsidR="00317205" w:rsidRDefault="00583E14" w:rsidP="00FD3BC9">
      <w:pPr>
        <w:ind w:left="3600"/>
        <w:rPr>
          <w:rFonts w:ascii="Garamond" w:hAnsi="Garamond"/>
          <w:b/>
          <w:color w:val="BF8F00" w:themeColor="accent4" w:themeShade="BF"/>
          <w:u w:val="single"/>
        </w:rPr>
      </w:pPr>
      <w:r>
        <w:rPr>
          <w:rFonts w:ascii="Garamond" w:hAnsi="Garamond"/>
          <w:b/>
          <w:noProof/>
          <w:color w:val="BF8F00" w:themeColor="accent4" w:themeShade="BF"/>
          <w:u w:val="single"/>
        </w:rPr>
        <w:drawing>
          <wp:inline distT="0" distB="0" distL="0" distR="0" wp14:anchorId="3453E544" wp14:editId="2AAC88A4">
            <wp:extent cx="1929894" cy="2480807"/>
            <wp:effectExtent l="152400" t="152400" r="229235" b="224790"/>
            <wp:docPr id="36" name="Picture 3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websit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41706" cy="2495991"/>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0CA526B1" w14:textId="77777777" w:rsidR="00583E14" w:rsidRDefault="00583E14" w:rsidP="003769E9">
      <w:pPr>
        <w:rPr>
          <w:rFonts w:ascii="Garamond" w:hAnsi="Garamond"/>
          <w:b/>
          <w:color w:val="BF8F00" w:themeColor="accent4" w:themeShade="BF"/>
          <w:u w:val="single"/>
        </w:rPr>
      </w:pPr>
    </w:p>
    <w:p w14:paraId="406515B7" w14:textId="6C26C144" w:rsidR="00F7530B" w:rsidRPr="00FD3BC9" w:rsidRDefault="00F7530B" w:rsidP="00F7530B">
      <w:pPr>
        <w:pStyle w:val="ListParagraph"/>
        <w:numPr>
          <w:ilvl w:val="0"/>
          <w:numId w:val="34"/>
        </w:numPr>
        <w:rPr>
          <w:rFonts w:ascii="Garamond" w:hAnsi="Garamond"/>
          <w:bCs/>
          <w:color w:val="BF8F00" w:themeColor="accent4" w:themeShade="BF"/>
          <w:u w:val="single"/>
        </w:rPr>
      </w:pPr>
      <w:r>
        <w:rPr>
          <w:rFonts w:ascii="Garamond" w:hAnsi="Garamond"/>
          <w:b/>
        </w:rPr>
        <w:t>Post-Election Scenario Planning (10.29.20)</w:t>
      </w:r>
      <w:r w:rsidR="006B5E50">
        <w:rPr>
          <w:rFonts w:ascii="Garamond" w:hAnsi="Garamond"/>
          <w:b/>
        </w:rPr>
        <w:t xml:space="preserve">: </w:t>
      </w:r>
      <w:r w:rsidR="006B5E50" w:rsidRPr="00FD3BC9">
        <w:rPr>
          <w:rFonts w:ascii="Garamond" w:hAnsi="Garamond"/>
          <w:bCs/>
        </w:rPr>
        <w:t>GWAC, Mothers Outreach Network, J</w:t>
      </w:r>
      <w:r w:rsidR="003C4A54" w:rsidRPr="00FD3BC9">
        <w:rPr>
          <w:rFonts w:ascii="Garamond" w:hAnsi="Garamond"/>
          <w:bCs/>
        </w:rPr>
        <w:t>MG Productions: Listen to Our Voices, Fair Budget Coalition, League of Women Voters DC,</w:t>
      </w:r>
      <w:r w:rsidR="00985D0B" w:rsidRPr="00FD3BC9">
        <w:rPr>
          <w:rFonts w:ascii="Garamond" w:hAnsi="Garamond"/>
          <w:bCs/>
        </w:rPr>
        <w:t xml:space="preserve"> and NCOC gathered to discuss possible scenarios of the 2020 election</w:t>
      </w:r>
      <w:r w:rsidR="00F16D53">
        <w:rPr>
          <w:rFonts w:ascii="Garamond" w:hAnsi="Garamond"/>
          <w:bCs/>
        </w:rPr>
        <w:t xml:space="preserve"> and how to prepare local residents of the District for worst-case scenarios. </w:t>
      </w:r>
    </w:p>
    <w:p w14:paraId="13BD0922" w14:textId="6604AE92" w:rsidR="00F7530B" w:rsidRDefault="00F7530B">
      <w:pPr>
        <w:pStyle w:val="ListParagraph"/>
        <w:rPr>
          <w:rFonts w:ascii="Garamond" w:hAnsi="Garamond"/>
          <w:b/>
          <w:color w:val="BF8F00" w:themeColor="accent4" w:themeShade="BF"/>
          <w:u w:val="single"/>
        </w:rPr>
      </w:pPr>
    </w:p>
    <w:p w14:paraId="094C6547" w14:textId="28957FFC" w:rsidR="003769E9" w:rsidRPr="00FD3BC9" w:rsidRDefault="003769E9" w:rsidP="00FD3BC9">
      <w:pPr>
        <w:pStyle w:val="ListParagraph"/>
        <w:ind w:left="2880" w:firstLine="720"/>
        <w:rPr>
          <w:rFonts w:ascii="Garamond" w:hAnsi="Garamond"/>
          <w:b/>
          <w:color w:val="BF8F00" w:themeColor="accent4" w:themeShade="BF"/>
          <w:u w:val="single"/>
        </w:rPr>
      </w:pPr>
      <w:r>
        <w:rPr>
          <w:rFonts w:ascii="Garamond" w:hAnsi="Garamond"/>
          <w:b/>
          <w:noProof/>
          <w:color w:val="BF8F00" w:themeColor="accent4" w:themeShade="BF"/>
          <w:u w:val="single"/>
        </w:rPr>
        <w:drawing>
          <wp:inline distT="0" distB="0" distL="0" distR="0" wp14:anchorId="1207D1E4" wp14:editId="039203F9">
            <wp:extent cx="2274074" cy="1137037"/>
            <wp:effectExtent l="0" t="0" r="0" b="6350"/>
            <wp:docPr id="37" name="Picture 37"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78682" cy="1139341"/>
                    </a:xfrm>
                    <a:prstGeom prst="rect">
                      <a:avLst/>
                    </a:prstGeom>
                  </pic:spPr>
                </pic:pic>
              </a:graphicData>
            </a:graphic>
          </wp:inline>
        </w:drawing>
      </w:r>
    </w:p>
    <w:p w14:paraId="75502537" w14:textId="77777777" w:rsidR="00325F4F" w:rsidRDefault="00325F4F" w:rsidP="004A3C2D">
      <w:pPr>
        <w:rPr>
          <w:rFonts w:ascii="Garamond" w:hAnsi="Garamond"/>
          <w:b/>
          <w:color w:val="BF8F00" w:themeColor="accent4" w:themeShade="BF"/>
          <w:u w:val="single"/>
        </w:rPr>
      </w:pPr>
    </w:p>
    <w:p w14:paraId="775DBC83" w14:textId="77777777" w:rsidR="00325F4F" w:rsidRDefault="00325F4F" w:rsidP="004A3C2D">
      <w:pPr>
        <w:rPr>
          <w:rFonts w:ascii="Garamond" w:hAnsi="Garamond"/>
          <w:b/>
          <w:color w:val="BF8F00" w:themeColor="accent4" w:themeShade="BF"/>
          <w:u w:val="single"/>
        </w:rPr>
      </w:pPr>
    </w:p>
    <w:p w14:paraId="5291CF60" w14:textId="1EB09556" w:rsidR="004A3C2D" w:rsidRPr="00244D57" w:rsidRDefault="004A3C2D" w:rsidP="004A3C2D">
      <w:pPr>
        <w:rPr>
          <w:rFonts w:ascii="Garamond" w:hAnsi="Garamond"/>
          <w:b/>
          <w:color w:val="BF8F00" w:themeColor="accent4" w:themeShade="BF"/>
          <w:u w:val="single"/>
        </w:rPr>
      </w:pPr>
      <w:r>
        <w:rPr>
          <w:rFonts w:ascii="Garamond" w:hAnsi="Garamond"/>
          <w:b/>
          <w:color w:val="BF8F00" w:themeColor="accent4" w:themeShade="BF"/>
          <w:u w:val="single"/>
        </w:rPr>
        <w:t>November</w:t>
      </w:r>
      <w:r w:rsidRPr="00244D57">
        <w:rPr>
          <w:rFonts w:ascii="Garamond" w:hAnsi="Garamond"/>
          <w:b/>
          <w:color w:val="BF8F00" w:themeColor="accent4" w:themeShade="BF"/>
          <w:u w:val="single"/>
        </w:rPr>
        <w:t xml:space="preserve"> 2020</w:t>
      </w:r>
    </w:p>
    <w:p w14:paraId="3ECD8106" w14:textId="0D0266D2" w:rsidR="004A3C2D" w:rsidRPr="00FD3BC9" w:rsidRDefault="00166FE0" w:rsidP="00FD3BC9">
      <w:pPr>
        <w:pStyle w:val="ListParagraph"/>
        <w:numPr>
          <w:ilvl w:val="0"/>
          <w:numId w:val="21"/>
        </w:numPr>
        <w:jc w:val="both"/>
        <w:rPr>
          <w:rFonts w:ascii="Cambria" w:eastAsia="MS Mincho" w:hAnsi="Cambria"/>
        </w:rPr>
      </w:pPr>
      <w:r>
        <w:rPr>
          <w:rFonts w:ascii="Garamond" w:hAnsi="Garamond"/>
          <w:b/>
        </w:rPr>
        <w:t>Chat and Chew (11.7.2020)</w:t>
      </w:r>
      <w:r w:rsidRPr="00554112">
        <w:rPr>
          <w:rFonts w:ascii="Garamond" w:eastAsia="MS Mincho" w:hAnsi="Garamond"/>
        </w:rPr>
        <w:t>:</w:t>
      </w:r>
      <w:r>
        <w:rPr>
          <w:rFonts w:ascii="Garamond" w:eastAsia="MS Mincho" w:hAnsi="Garamond"/>
        </w:rPr>
        <w:t xml:space="preserve"> GWAC hosted a Chat and Chew in order to give members a safe space to discuss the 2020 election results</w:t>
      </w:r>
      <w:r w:rsidR="00F16D53">
        <w:rPr>
          <w:rFonts w:ascii="Garamond" w:eastAsia="MS Mincho" w:hAnsi="Garamond"/>
        </w:rPr>
        <w:t xml:space="preserve">, which </w:t>
      </w:r>
      <w:r w:rsidR="00150715">
        <w:rPr>
          <w:rFonts w:ascii="Garamond" w:eastAsia="MS Mincho" w:hAnsi="Garamond"/>
        </w:rPr>
        <w:t>was</w:t>
      </w:r>
      <w:r w:rsidR="00F16D53">
        <w:rPr>
          <w:rFonts w:ascii="Garamond" w:eastAsia="MS Mincho" w:hAnsi="Garamond"/>
        </w:rPr>
        <w:t xml:space="preserve"> formally being announced during the event</w:t>
      </w:r>
      <w:r>
        <w:rPr>
          <w:rFonts w:ascii="Garamond" w:eastAsia="MS Mincho" w:hAnsi="Garamond"/>
        </w:rPr>
        <w:t xml:space="preserve">. </w:t>
      </w:r>
    </w:p>
    <w:p w14:paraId="655C1B98" w14:textId="7D6A89BE" w:rsidR="00166FE0" w:rsidRDefault="00615E27" w:rsidP="00FD3BC9">
      <w:pPr>
        <w:ind w:left="2880" w:firstLine="720"/>
        <w:jc w:val="both"/>
        <w:rPr>
          <w:rFonts w:ascii="Cambria" w:eastAsia="MS Mincho" w:hAnsi="Cambria"/>
        </w:rPr>
      </w:pPr>
      <w:r>
        <w:rPr>
          <w:rFonts w:ascii="Cambria" w:eastAsia="MS Mincho" w:hAnsi="Cambria"/>
          <w:noProof/>
        </w:rPr>
        <w:lastRenderedPageBreak/>
        <w:drawing>
          <wp:inline distT="0" distB="0" distL="0" distR="0" wp14:anchorId="7B333348" wp14:editId="306F1043">
            <wp:extent cx="1812898" cy="1812898"/>
            <wp:effectExtent l="152400" t="152400" r="232410" b="23241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9334" cy="1819334"/>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7D99D8B2" w14:textId="77777777" w:rsidR="00166FE0" w:rsidRPr="00F15EC5" w:rsidRDefault="00166FE0" w:rsidP="00FD3BC9">
      <w:pPr>
        <w:ind w:left="3600"/>
        <w:jc w:val="both"/>
        <w:rPr>
          <w:rFonts w:ascii="Cambria" w:eastAsia="MS Mincho" w:hAnsi="Cambria"/>
        </w:rPr>
      </w:pPr>
    </w:p>
    <w:p w14:paraId="6CDB9347" w14:textId="7223C9AC" w:rsidR="004A3C2D" w:rsidRPr="00554112" w:rsidRDefault="00166FE0" w:rsidP="004A3C2D">
      <w:pPr>
        <w:pStyle w:val="ListParagraph"/>
        <w:numPr>
          <w:ilvl w:val="0"/>
          <w:numId w:val="21"/>
        </w:numPr>
        <w:jc w:val="both"/>
        <w:rPr>
          <w:rFonts w:ascii="Garamond" w:eastAsia="MS Mincho" w:hAnsi="Garamond"/>
          <w:sz w:val="22"/>
          <w:szCs w:val="22"/>
        </w:rPr>
      </w:pPr>
      <w:r>
        <w:rPr>
          <w:rFonts w:ascii="Garamond" w:hAnsi="Garamond"/>
          <w:b/>
        </w:rPr>
        <w:t xml:space="preserve"> </w:t>
      </w:r>
      <w:r w:rsidR="00D15680">
        <w:rPr>
          <w:rFonts w:ascii="Garamond" w:hAnsi="Garamond"/>
          <w:b/>
        </w:rPr>
        <w:t>A Conversation with the Judiciary: Re-imagining Diversity in Local and Federal Courts</w:t>
      </w:r>
      <w:r w:rsidR="00703A01">
        <w:rPr>
          <w:rFonts w:ascii="Garamond" w:hAnsi="Garamond"/>
          <w:b/>
        </w:rPr>
        <w:t xml:space="preserve"> (11.12.2020)</w:t>
      </w:r>
      <w:r w:rsidR="004A3C2D" w:rsidRPr="00554112">
        <w:rPr>
          <w:rFonts w:ascii="Garamond" w:eastAsia="MS Mincho" w:hAnsi="Garamond"/>
        </w:rPr>
        <w:t xml:space="preserve">: </w:t>
      </w:r>
      <w:r w:rsidR="00D15680">
        <w:rPr>
          <w:rFonts w:ascii="Garamond" w:eastAsia="MS Mincho" w:hAnsi="Garamond"/>
        </w:rPr>
        <w:t>This was</w:t>
      </w:r>
      <w:r w:rsidR="007F7644">
        <w:rPr>
          <w:rFonts w:ascii="Garamond" w:eastAsia="MS Mincho" w:hAnsi="Garamond"/>
        </w:rPr>
        <w:t xml:space="preserve"> an engaging discussion with judges from the DC and Federal judiciary</w:t>
      </w:r>
      <w:r w:rsidR="00260E02">
        <w:rPr>
          <w:rFonts w:ascii="Garamond" w:eastAsia="MS Mincho" w:hAnsi="Garamond"/>
        </w:rPr>
        <w:t xml:space="preserve"> on </w:t>
      </w:r>
      <w:r w:rsidR="007F7644">
        <w:rPr>
          <w:rFonts w:ascii="Garamond" w:eastAsia="MS Mincho" w:hAnsi="Garamond"/>
        </w:rPr>
        <w:t>diversity and inclusion efforts of federal and state courts, and the role of the judiciary in the poli</w:t>
      </w:r>
      <w:r w:rsidR="00533065">
        <w:rPr>
          <w:rFonts w:ascii="Garamond" w:eastAsia="MS Mincho" w:hAnsi="Garamond"/>
        </w:rPr>
        <w:t>tical climate of the United States in 2020</w:t>
      </w:r>
      <w:r w:rsidR="004A3C2D">
        <w:rPr>
          <w:rFonts w:ascii="Garamond" w:eastAsia="MS Mincho" w:hAnsi="Garamond"/>
        </w:rPr>
        <w:t xml:space="preserve">. </w:t>
      </w:r>
      <w:r w:rsidR="00533065">
        <w:rPr>
          <w:rFonts w:ascii="Garamond" w:eastAsia="MS Mincho" w:hAnsi="Garamond"/>
        </w:rPr>
        <w:t xml:space="preserve">We were joined by Chief Judge </w:t>
      </w:r>
      <w:r w:rsidR="004D03BC">
        <w:rPr>
          <w:rFonts w:ascii="Garamond" w:eastAsia="MS Mincho" w:hAnsi="Garamond"/>
        </w:rPr>
        <w:t>A</w:t>
      </w:r>
      <w:r w:rsidR="00533065">
        <w:rPr>
          <w:rFonts w:ascii="Garamond" w:eastAsia="MS Mincho" w:hAnsi="Garamond"/>
        </w:rPr>
        <w:t>nna Blackburne-Rigsby</w:t>
      </w:r>
      <w:r w:rsidR="00F7530B">
        <w:rPr>
          <w:rFonts w:ascii="Garamond" w:eastAsia="MS Mincho" w:hAnsi="Garamond"/>
        </w:rPr>
        <w:t xml:space="preserve"> (District of Columbia Court of Appeals)</w:t>
      </w:r>
      <w:r w:rsidR="00533065">
        <w:rPr>
          <w:rFonts w:ascii="Garamond" w:eastAsia="MS Mincho" w:hAnsi="Garamond"/>
        </w:rPr>
        <w:t xml:space="preserve">, Judge Emmet </w:t>
      </w:r>
      <w:r w:rsidR="003B0B30">
        <w:rPr>
          <w:rFonts w:ascii="Garamond" w:eastAsia="MS Mincho" w:hAnsi="Garamond"/>
        </w:rPr>
        <w:t>G. Sullivan</w:t>
      </w:r>
      <w:r w:rsidR="000C65BA">
        <w:rPr>
          <w:rFonts w:ascii="Garamond" w:eastAsia="MS Mincho" w:hAnsi="Garamond"/>
        </w:rPr>
        <w:t xml:space="preserve"> (US District Court for the District of Columbia)</w:t>
      </w:r>
      <w:r w:rsidR="003B0B30">
        <w:rPr>
          <w:rFonts w:ascii="Garamond" w:eastAsia="MS Mincho" w:hAnsi="Garamond"/>
        </w:rPr>
        <w:t>, Judge Carl E. Stewart</w:t>
      </w:r>
      <w:r w:rsidR="000C65BA">
        <w:rPr>
          <w:rFonts w:ascii="Garamond" w:eastAsia="MS Mincho" w:hAnsi="Garamond"/>
        </w:rPr>
        <w:t xml:space="preserve"> (US Court of Appeals for the Fifth Circuit)</w:t>
      </w:r>
      <w:r w:rsidR="003B0B30">
        <w:rPr>
          <w:rFonts w:ascii="Garamond" w:eastAsia="MS Mincho" w:hAnsi="Garamond"/>
        </w:rPr>
        <w:t xml:space="preserve"> and Judge Ann Claire Williams</w:t>
      </w:r>
      <w:r w:rsidR="000C65BA">
        <w:rPr>
          <w:rFonts w:ascii="Garamond" w:eastAsia="MS Mincho" w:hAnsi="Garamond"/>
        </w:rPr>
        <w:t xml:space="preserve"> (</w:t>
      </w:r>
      <w:r w:rsidR="000C65BA">
        <w:rPr>
          <w:rFonts w:ascii="Garamond" w:eastAsia="MS Mincho" w:hAnsi="Garamond"/>
          <w:i/>
          <w:iCs/>
        </w:rPr>
        <w:t>Retired</w:t>
      </w:r>
      <w:r w:rsidR="000C65BA">
        <w:rPr>
          <w:rFonts w:ascii="Garamond" w:eastAsia="MS Mincho" w:hAnsi="Garamond"/>
        </w:rPr>
        <w:t xml:space="preserve"> US Court of Appeals for the Seventh Circuit – currently Of Counsel, Jones Day)</w:t>
      </w:r>
      <w:r w:rsidR="003B0B30">
        <w:rPr>
          <w:rFonts w:ascii="Garamond" w:eastAsia="MS Mincho" w:hAnsi="Garamond"/>
        </w:rPr>
        <w:t>.</w:t>
      </w:r>
    </w:p>
    <w:p w14:paraId="3EADEB4D" w14:textId="40950F15" w:rsidR="004A3C2D" w:rsidRPr="003C4C27" w:rsidRDefault="00533065" w:rsidP="004A3C2D">
      <w:pPr>
        <w:jc w:val="both"/>
        <w:rPr>
          <w:rFonts w:ascii="Garamond" w:eastAsia="MS Mincho" w:hAnsi="Garamond"/>
          <w:sz w:val="22"/>
          <w:szCs w:val="22"/>
        </w:rPr>
      </w:pPr>
      <w:r>
        <w:rPr>
          <w:rFonts w:ascii="Garamond" w:eastAsia="MS Mincho" w:hAnsi="Garamond"/>
          <w:sz w:val="22"/>
          <w:szCs w:val="22"/>
        </w:rPr>
        <w:t xml:space="preserve"> </w:t>
      </w:r>
    </w:p>
    <w:p w14:paraId="3128C104" w14:textId="77777777" w:rsidR="004A3C2D" w:rsidRDefault="004A3C2D" w:rsidP="004A3C2D">
      <w:pPr>
        <w:pStyle w:val="ListParagraph"/>
        <w:jc w:val="both"/>
        <w:rPr>
          <w:rFonts w:ascii="Garamond" w:eastAsia="MS Mincho" w:hAnsi="Garamond"/>
          <w:sz w:val="22"/>
          <w:szCs w:val="22"/>
        </w:rPr>
      </w:pPr>
    </w:p>
    <w:p w14:paraId="7FE504FF" w14:textId="471A1121" w:rsidR="007C7A29" w:rsidRDefault="007E7367" w:rsidP="005A4034">
      <w:r>
        <w:t xml:space="preserve"> </w:t>
      </w:r>
      <w:r w:rsidR="007C7A29">
        <w:tab/>
      </w:r>
      <w:r w:rsidR="007C7A29">
        <w:tab/>
      </w:r>
      <w:r w:rsidR="007C7A29">
        <w:tab/>
      </w:r>
      <w:r>
        <w:t xml:space="preserve">   </w:t>
      </w:r>
      <w:r w:rsidR="00D7613B">
        <w:rPr>
          <w:rFonts w:ascii="Bookman Old Style" w:hAnsi="Bookman Old Style"/>
          <w:noProof/>
        </w:rPr>
        <w:drawing>
          <wp:inline distT="0" distB="0" distL="0" distR="0" wp14:anchorId="35DCFD10" wp14:editId="7FB3E96B">
            <wp:extent cx="1658694" cy="1322962"/>
            <wp:effectExtent l="152400" t="152400" r="233680" b="226695"/>
            <wp:docPr id="6" name="Picture 6"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screensho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03671" cy="1358835"/>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sidR="001850C3">
        <w:rPr>
          <w:noProof/>
        </w:rPr>
        <w:drawing>
          <wp:inline distT="0" distB="0" distL="0" distR="0" wp14:anchorId="2C715387" wp14:editId="02801E61">
            <wp:extent cx="1630704" cy="1303506"/>
            <wp:effectExtent l="152400" t="152400" r="223520" b="233680"/>
            <wp:docPr id="7" name="Picture 7" descr="A picture containing text,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indoor, wall&#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62624" cy="1329022"/>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024F0236" w14:textId="7784396B" w:rsidR="005A4034" w:rsidRDefault="007C7A29" w:rsidP="00FD3BC9">
      <w:pPr>
        <w:ind w:left="1440" w:firstLine="720"/>
      </w:pPr>
      <w:r>
        <w:t xml:space="preserve">   </w:t>
      </w:r>
      <w:r w:rsidR="001850C3">
        <w:rPr>
          <w:rFonts w:ascii="Bookman Old Style" w:hAnsi="Bookman Old Style"/>
          <w:noProof/>
        </w:rPr>
        <w:drawing>
          <wp:inline distT="0" distB="0" distL="0" distR="0" wp14:anchorId="5FAA4158" wp14:editId="309DA81D">
            <wp:extent cx="1652745" cy="1322961"/>
            <wp:effectExtent l="152400" t="152400" r="227330" b="226695"/>
            <wp:docPr id="8" name="Picture 8" descr="A picture containing text, indoor, person,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person, electronic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58326" cy="1327428"/>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sidR="001850C3">
        <w:rPr>
          <w:rFonts w:ascii="Bookman Old Style" w:hAnsi="Bookman Old Style"/>
          <w:noProof/>
        </w:rPr>
        <w:drawing>
          <wp:inline distT="0" distB="0" distL="0" distR="0" wp14:anchorId="4FC8813B" wp14:editId="17549859">
            <wp:extent cx="1637030" cy="1317657"/>
            <wp:effectExtent l="152400" t="152400" r="229870" b="231775"/>
            <wp:docPr id="9" name="Picture 9" descr="A picture containing text, indoor, library,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library, roo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57232" cy="1333917"/>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3FACACE1" w14:textId="33D7A4C8" w:rsidR="007E7367" w:rsidRDefault="007E7367" w:rsidP="008353B4">
      <w:pPr>
        <w:jc w:val="center"/>
      </w:pPr>
      <w:r>
        <w:rPr>
          <w:noProof/>
        </w:rPr>
        <w:lastRenderedPageBreak/>
        <w:drawing>
          <wp:inline distT="0" distB="0" distL="0" distR="0" wp14:anchorId="72D95974" wp14:editId="7156D5AD">
            <wp:extent cx="3877476" cy="2191677"/>
            <wp:effectExtent l="228600" t="254000" r="224790" b="259715"/>
            <wp:docPr id="19" name="Picture 1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website&#10;&#10;Description automatically generated"/>
                    <pic:cNvPicPr/>
                  </pic:nvPicPr>
                  <pic:blipFill rotWithShape="1">
                    <a:blip r:embed="rId31" cstate="print">
                      <a:extLst>
                        <a:ext uri="{28A0092B-C50C-407E-A947-70E740481C1C}">
                          <a14:useLocalDpi xmlns:a14="http://schemas.microsoft.com/office/drawing/2010/main" val="0"/>
                        </a:ext>
                      </a:extLst>
                    </a:blip>
                    <a:srcRect t="15156"/>
                    <a:stretch/>
                  </pic:blipFill>
                  <pic:spPr bwMode="auto">
                    <a:xfrm>
                      <a:off x="0" y="0"/>
                      <a:ext cx="3907721" cy="2208772"/>
                    </a:xfrm>
                    <a:prstGeom prst="rect">
                      <a:avLst/>
                    </a:prstGeom>
                    <a:ln w="190500" cap="sq">
                      <a:solidFill>
                        <a:schemeClr val="accent4">
                          <a:lumMod val="75000"/>
                        </a:schemeClr>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14:paraId="07B06CF3" w14:textId="0BAC0FDE" w:rsidR="005A4034" w:rsidRDefault="005A4034" w:rsidP="005A4034"/>
    <w:p w14:paraId="67AA00A4" w14:textId="555842D8" w:rsidR="00B515FD" w:rsidRPr="008353B4" w:rsidRDefault="00C71E3A" w:rsidP="00C71E3A">
      <w:pPr>
        <w:pStyle w:val="ListParagraph"/>
        <w:numPr>
          <w:ilvl w:val="0"/>
          <w:numId w:val="21"/>
        </w:numPr>
        <w:rPr>
          <w:rFonts w:ascii="Bookman Old Style" w:hAnsi="Bookman Old Style"/>
        </w:rPr>
      </w:pPr>
      <w:r>
        <w:rPr>
          <w:rFonts w:ascii="Garamond" w:hAnsi="Garamond"/>
          <w:b/>
        </w:rPr>
        <w:t>Succeeding Despite: How to Overcome Racial and Gender Bias in the Legal Profession</w:t>
      </w:r>
      <w:r w:rsidR="00703A01">
        <w:rPr>
          <w:rFonts w:ascii="Garamond" w:hAnsi="Garamond"/>
          <w:b/>
        </w:rPr>
        <w:t xml:space="preserve"> </w:t>
      </w:r>
      <w:r w:rsidR="00703A01" w:rsidRPr="00703A01">
        <w:rPr>
          <w:rFonts w:ascii="Garamond" w:hAnsi="Garamond"/>
          <w:b/>
        </w:rPr>
        <w:t>(</w:t>
      </w:r>
      <w:r w:rsidR="00703A01" w:rsidRPr="003014A5">
        <w:rPr>
          <w:rFonts w:ascii="Garamond" w:eastAsia="MS Mincho" w:hAnsi="Garamond"/>
          <w:b/>
        </w:rPr>
        <w:t>11.18.20)</w:t>
      </w:r>
      <w:r w:rsidRPr="00C71E3A">
        <w:rPr>
          <w:rFonts w:ascii="Garamond" w:eastAsia="MS Mincho" w:hAnsi="Garamond"/>
        </w:rPr>
        <w:t xml:space="preserve">: </w:t>
      </w:r>
      <w:r w:rsidR="003612C4">
        <w:rPr>
          <w:rFonts w:ascii="Garamond" w:eastAsia="MS Mincho" w:hAnsi="Garamond"/>
        </w:rPr>
        <w:t xml:space="preserve">GWAC hosted an honest discussion with an </w:t>
      </w:r>
      <w:r w:rsidR="00465AD3">
        <w:rPr>
          <w:rFonts w:ascii="Garamond" w:eastAsia="MS Mincho" w:hAnsi="Garamond"/>
        </w:rPr>
        <w:t>esteemed</w:t>
      </w:r>
      <w:r w:rsidR="003612C4">
        <w:rPr>
          <w:rFonts w:ascii="Garamond" w:eastAsia="MS Mincho" w:hAnsi="Garamond"/>
        </w:rPr>
        <w:t xml:space="preserve"> panel on how they have tackled racial and gender bias in their careers. They also discussed specific steps junior attorneys and a</w:t>
      </w:r>
      <w:r w:rsidR="00465AD3">
        <w:rPr>
          <w:rFonts w:ascii="Garamond" w:eastAsia="MS Mincho" w:hAnsi="Garamond"/>
        </w:rPr>
        <w:t>l</w:t>
      </w:r>
      <w:r w:rsidR="003612C4">
        <w:rPr>
          <w:rFonts w:ascii="Garamond" w:eastAsia="MS Mincho" w:hAnsi="Garamond"/>
        </w:rPr>
        <w:t xml:space="preserve">l members of the </w:t>
      </w:r>
      <w:r w:rsidR="00465AD3">
        <w:rPr>
          <w:rFonts w:ascii="Garamond" w:eastAsia="MS Mincho" w:hAnsi="Garamond"/>
        </w:rPr>
        <w:t>profession</w:t>
      </w:r>
      <w:r w:rsidR="003612C4">
        <w:rPr>
          <w:rFonts w:ascii="Garamond" w:eastAsia="MS Mincho" w:hAnsi="Garamond"/>
        </w:rPr>
        <w:t xml:space="preserve"> can take to address it</w:t>
      </w:r>
      <w:r>
        <w:rPr>
          <w:rFonts w:ascii="Garamond" w:eastAsia="MS Mincho" w:hAnsi="Garamond"/>
        </w:rPr>
        <w:t>.</w:t>
      </w:r>
      <w:r w:rsidR="005137E5">
        <w:rPr>
          <w:rFonts w:ascii="Garamond" w:eastAsia="MS Mincho" w:hAnsi="Garamond"/>
        </w:rPr>
        <w:t xml:space="preserve"> The </w:t>
      </w:r>
      <w:r w:rsidR="00465AD3">
        <w:rPr>
          <w:rFonts w:ascii="Garamond" w:eastAsia="MS Mincho" w:hAnsi="Garamond"/>
        </w:rPr>
        <w:t>p</w:t>
      </w:r>
      <w:r w:rsidR="005137E5">
        <w:rPr>
          <w:rFonts w:ascii="Garamond" w:eastAsia="MS Mincho" w:hAnsi="Garamond"/>
        </w:rPr>
        <w:t xml:space="preserve">anelists included the Honorable </w:t>
      </w:r>
      <w:r w:rsidR="00033153">
        <w:rPr>
          <w:rFonts w:ascii="Garamond" w:eastAsia="MS Mincho" w:hAnsi="Garamond"/>
        </w:rPr>
        <w:t>Chief Judge Ann</w:t>
      </w:r>
      <w:r w:rsidR="00F40380">
        <w:rPr>
          <w:rFonts w:ascii="Garamond" w:eastAsia="MS Mincho" w:hAnsi="Garamond"/>
        </w:rPr>
        <w:t>a</w:t>
      </w:r>
      <w:r w:rsidR="00033153">
        <w:rPr>
          <w:rFonts w:ascii="Garamond" w:eastAsia="MS Mincho" w:hAnsi="Garamond"/>
        </w:rPr>
        <w:t xml:space="preserve"> Blackburne-Rigsby of the DC Court of Appeals, Michelle Cober, Director of External Affairs, Verizon Sy</w:t>
      </w:r>
      <w:r w:rsidR="00465AD3">
        <w:rPr>
          <w:rFonts w:ascii="Garamond" w:eastAsia="MS Mincho" w:hAnsi="Garamond"/>
        </w:rPr>
        <w:t>l</w:t>
      </w:r>
      <w:r w:rsidR="00033153">
        <w:rPr>
          <w:rFonts w:ascii="Garamond" w:eastAsia="MS Mincho" w:hAnsi="Garamond"/>
        </w:rPr>
        <w:t>via F. James</w:t>
      </w:r>
      <w:r w:rsidR="00271C13">
        <w:rPr>
          <w:rFonts w:ascii="Garamond" w:eastAsia="MS Mincho" w:hAnsi="Garamond"/>
        </w:rPr>
        <w:t xml:space="preserve">, Director </w:t>
      </w:r>
      <w:r w:rsidR="00465AD3">
        <w:rPr>
          <w:rFonts w:ascii="Garamond" w:eastAsia="MS Mincho" w:hAnsi="Garamond"/>
        </w:rPr>
        <w:t>of Diversity</w:t>
      </w:r>
      <w:r w:rsidR="00271C13">
        <w:rPr>
          <w:rFonts w:ascii="Garamond" w:eastAsia="MS Mincho" w:hAnsi="Garamond"/>
        </w:rPr>
        <w:t xml:space="preserve"> &amp; Inclusion, Winston &amp; Strawn LLP, and Dariely Rodriguez, Director of Economic Justice </w:t>
      </w:r>
      <w:r w:rsidR="00465AD3">
        <w:rPr>
          <w:rFonts w:ascii="Garamond" w:eastAsia="MS Mincho" w:hAnsi="Garamond"/>
        </w:rPr>
        <w:t>Project</w:t>
      </w:r>
      <w:r w:rsidR="00271C13">
        <w:rPr>
          <w:rFonts w:ascii="Garamond" w:eastAsia="MS Mincho" w:hAnsi="Garamond"/>
        </w:rPr>
        <w:t>, Lawyers’ Committee for Civil Rights Under Law. The program was facilitated by Yolanda Hawkins-Bautista, Past President</w:t>
      </w:r>
      <w:r w:rsidR="00F40380">
        <w:rPr>
          <w:rFonts w:ascii="Garamond" w:eastAsia="MS Mincho" w:hAnsi="Garamond"/>
        </w:rPr>
        <w:t xml:space="preserve"> of the Women’s Bar Association of DC and</w:t>
      </w:r>
      <w:r w:rsidR="00271C13">
        <w:rPr>
          <w:rFonts w:ascii="Garamond" w:eastAsia="MS Mincho" w:hAnsi="Garamond"/>
        </w:rPr>
        <w:t xml:space="preserve"> Associate General Counsel, Freddie Mac. </w:t>
      </w:r>
    </w:p>
    <w:p w14:paraId="44816C3E" w14:textId="6EBB67E3" w:rsidR="00B515FD" w:rsidRPr="00DD7DD2" w:rsidRDefault="00C71E3A" w:rsidP="00DD7DD2">
      <w:pPr>
        <w:pStyle w:val="ListParagraph"/>
        <w:jc w:val="center"/>
      </w:pPr>
      <w:r>
        <w:rPr>
          <w:rFonts w:ascii="Bookman Old Style" w:hAnsi="Bookman Old Style"/>
          <w:noProof/>
        </w:rPr>
        <w:drawing>
          <wp:inline distT="0" distB="0" distL="0" distR="0" wp14:anchorId="42FE5ED6" wp14:editId="70DF43E2">
            <wp:extent cx="1929512" cy="2496931"/>
            <wp:effectExtent l="147955" t="156845" r="225425" b="2254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971292" cy="2550998"/>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6B872228" w14:textId="3A364195" w:rsidR="00A34F43" w:rsidRDefault="00A34F43" w:rsidP="008353B4">
      <w:pPr>
        <w:rPr>
          <w:rFonts w:ascii="Bookman Old Style" w:hAnsi="Bookman Old Style"/>
        </w:rPr>
      </w:pPr>
    </w:p>
    <w:p w14:paraId="3E8476EC" w14:textId="6E84EC6D" w:rsidR="00423177" w:rsidRDefault="00423177" w:rsidP="00423177">
      <w:pPr>
        <w:rPr>
          <w:rFonts w:ascii="Garamond" w:hAnsi="Garamond"/>
          <w:b/>
          <w:color w:val="BF8F00" w:themeColor="accent4" w:themeShade="BF"/>
          <w:u w:val="single"/>
        </w:rPr>
      </w:pPr>
      <w:r>
        <w:rPr>
          <w:rFonts w:ascii="Garamond" w:hAnsi="Garamond"/>
          <w:b/>
          <w:color w:val="BF8F00" w:themeColor="accent4" w:themeShade="BF"/>
          <w:u w:val="single"/>
        </w:rPr>
        <w:t>December</w:t>
      </w:r>
      <w:r w:rsidRPr="00244D57">
        <w:rPr>
          <w:rFonts w:ascii="Garamond" w:hAnsi="Garamond"/>
          <w:b/>
          <w:color w:val="BF8F00" w:themeColor="accent4" w:themeShade="BF"/>
          <w:u w:val="single"/>
        </w:rPr>
        <w:t xml:space="preserve"> 2020</w:t>
      </w:r>
    </w:p>
    <w:p w14:paraId="7C6F11F2" w14:textId="4C1076F6" w:rsidR="00A34F43" w:rsidRDefault="00A34F43" w:rsidP="00423177">
      <w:pPr>
        <w:rPr>
          <w:rFonts w:ascii="Garamond" w:hAnsi="Garamond"/>
          <w:b/>
          <w:color w:val="BF8F00" w:themeColor="accent4" w:themeShade="BF"/>
          <w:u w:val="single"/>
        </w:rPr>
      </w:pPr>
    </w:p>
    <w:p w14:paraId="71D3EFD9" w14:textId="3A2F51C5" w:rsidR="00A34F43" w:rsidRPr="003014A5" w:rsidRDefault="00800946" w:rsidP="00423177">
      <w:pPr>
        <w:pStyle w:val="ListParagraph"/>
        <w:numPr>
          <w:ilvl w:val="0"/>
          <w:numId w:val="21"/>
        </w:numPr>
        <w:rPr>
          <w:rFonts w:ascii="Garamond" w:hAnsi="Garamond"/>
        </w:rPr>
      </w:pPr>
      <w:r w:rsidRPr="00873992">
        <w:rPr>
          <w:rFonts w:ascii="Garamond" w:hAnsi="Garamond"/>
          <w:b/>
        </w:rPr>
        <w:t>Dealing with Law School Debt, Presen</w:t>
      </w:r>
      <w:r w:rsidR="00260E02">
        <w:rPr>
          <w:rFonts w:ascii="Garamond" w:hAnsi="Garamond"/>
          <w:b/>
        </w:rPr>
        <w:t>ted</w:t>
      </w:r>
      <w:r w:rsidRPr="00873992">
        <w:rPr>
          <w:rFonts w:ascii="Garamond" w:hAnsi="Garamond"/>
          <w:b/>
        </w:rPr>
        <w:t xml:space="preserve"> by Financial Coach, Jessica Medina</w:t>
      </w:r>
      <w:r w:rsidR="00873992" w:rsidRPr="00873992">
        <w:rPr>
          <w:rFonts w:ascii="Garamond" w:hAnsi="Garamond"/>
          <w:b/>
        </w:rPr>
        <w:t xml:space="preserve"> (12.8.20)</w:t>
      </w:r>
      <w:r w:rsidR="00873992" w:rsidRPr="00873992">
        <w:rPr>
          <w:rFonts w:ascii="Garamond" w:eastAsia="MS Mincho" w:hAnsi="Garamond"/>
        </w:rPr>
        <w:t>:</w:t>
      </w:r>
      <w:r w:rsidR="00873992" w:rsidRPr="003014A5">
        <w:rPr>
          <w:rFonts w:ascii="Garamond" w:hAnsi="Garamond"/>
          <w:noProof/>
        </w:rPr>
        <w:t xml:space="preserve"> Financial Coach, Jessica Medina, discussed how to manage law school debt in order to allow lawyers the ability to pursue their true passions no matter their salary.</w:t>
      </w:r>
    </w:p>
    <w:p w14:paraId="1807480A" w14:textId="02144147" w:rsidR="00800946" w:rsidRDefault="00285F55" w:rsidP="00603A61">
      <w:pPr>
        <w:pStyle w:val="ListParagraph"/>
        <w:rPr>
          <w:rFonts w:ascii="Bookman Old Style" w:hAnsi="Bookman Old Style"/>
        </w:rPr>
      </w:pPr>
      <w:r>
        <w:rPr>
          <w:rFonts w:ascii="Bookman Old Style" w:hAnsi="Bookman Old Style"/>
        </w:rPr>
        <w:lastRenderedPageBreak/>
        <w:t xml:space="preserve">                         </w:t>
      </w:r>
      <w:r w:rsidR="00800946">
        <w:rPr>
          <w:rFonts w:ascii="Bookman Old Style" w:hAnsi="Bookman Old Style"/>
          <w:noProof/>
        </w:rPr>
        <w:drawing>
          <wp:inline distT="0" distB="0" distL="0" distR="0" wp14:anchorId="732F4913" wp14:editId="45E7857F">
            <wp:extent cx="3235960" cy="1359784"/>
            <wp:effectExtent l="76200" t="63500" r="53340" b="850265"/>
            <wp:docPr id="23" name="Picture 23"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40317" cy="1403636"/>
                    </a:xfrm>
                    <a:prstGeom prst="ellipse">
                      <a:avLst/>
                    </a:prstGeom>
                    <a:ln w="63500" cap="rnd">
                      <a:solidFill>
                        <a:schemeClr val="accent4">
                          <a:lumMod val="75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4855F57B" w14:textId="3C4C845D" w:rsidR="00F236CE" w:rsidRPr="003014A5" w:rsidRDefault="00F236CE" w:rsidP="00F236CE">
      <w:pPr>
        <w:pStyle w:val="ListParagraph"/>
        <w:numPr>
          <w:ilvl w:val="0"/>
          <w:numId w:val="21"/>
        </w:numPr>
        <w:rPr>
          <w:rFonts w:ascii="Garamond" w:hAnsi="Garamond"/>
        </w:rPr>
      </w:pPr>
      <w:r w:rsidRPr="00940B34">
        <w:rPr>
          <w:rFonts w:ascii="Garamond" w:hAnsi="Garamond"/>
          <w:b/>
        </w:rPr>
        <w:t>2020 Holiday Wreath Making Workshop (</w:t>
      </w:r>
      <w:r>
        <w:rPr>
          <w:rFonts w:ascii="Garamond" w:hAnsi="Garamond"/>
          <w:b/>
        </w:rPr>
        <w:t>12.</w:t>
      </w:r>
      <w:r w:rsidRPr="00940B34">
        <w:rPr>
          <w:rFonts w:ascii="Garamond" w:hAnsi="Garamond"/>
          <w:b/>
        </w:rPr>
        <w:t xml:space="preserve"> 13</w:t>
      </w:r>
      <w:r>
        <w:rPr>
          <w:rFonts w:ascii="Garamond" w:hAnsi="Garamond"/>
          <w:b/>
        </w:rPr>
        <w:t>.</w:t>
      </w:r>
      <w:r w:rsidRPr="00940B34">
        <w:rPr>
          <w:rFonts w:ascii="Garamond" w:hAnsi="Garamond"/>
          <w:b/>
        </w:rPr>
        <w:t>20)</w:t>
      </w:r>
      <w:r>
        <w:rPr>
          <w:rFonts w:ascii="Garamond" w:hAnsi="Garamond"/>
          <w:b/>
        </w:rPr>
        <w:t>:</w:t>
      </w:r>
      <w:r w:rsidRPr="00940B34">
        <w:rPr>
          <w:rFonts w:ascii="Garamond" w:hAnsi="Garamond"/>
          <w:b/>
        </w:rPr>
        <w:t xml:space="preserve"> </w:t>
      </w:r>
      <w:r w:rsidRPr="003014A5">
        <w:rPr>
          <w:rFonts w:ascii="Garamond" w:hAnsi="Garamond"/>
          <w:bCs/>
        </w:rPr>
        <w:t>GWAC</w:t>
      </w:r>
      <w:r>
        <w:rPr>
          <w:rFonts w:ascii="Garamond" w:hAnsi="Garamond"/>
          <w:bCs/>
        </w:rPr>
        <w:t xml:space="preserve"> and the GWAC Foundation</w:t>
      </w:r>
      <w:r w:rsidR="00F40380">
        <w:rPr>
          <w:rFonts w:ascii="Garamond" w:hAnsi="Garamond"/>
          <w:bCs/>
        </w:rPr>
        <w:t>, Inc.</w:t>
      </w:r>
      <w:r w:rsidRPr="003014A5">
        <w:rPr>
          <w:rFonts w:ascii="Garamond" w:hAnsi="Garamond"/>
          <w:bCs/>
        </w:rPr>
        <w:t xml:space="preserve"> joined </w:t>
      </w:r>
      <w:r w:rsidR="00F40380">
        <w:rPr>
          <w:rFonts w:ascii="Garamond" w:hAnsi="Garamond"/>
          <w:bCs/>
        </w:rPr>
        <w:t>by</w:t>
      </w:r>
      <w:r w:rsidRPr="003014A5">
        <w:rPr>
          <w:rFonts w:ascii="Garamond" w:hAnsi="Garamond"/>
          <w:bCs/>
        </w:rPr>
        <w:t xml:space="preserve"> Blooming Wood Creations, a </w:t>
      </w:r>
      <w:r w:rsidR="00F16D53">
        <w:rPr>
          <w:rFonts w:ascii="Garamond" w:hAnsi="Garamond"/>
          <w:bCs/>
        </w:rPr>
        <w:t>B</w:t>
      </w:r>
      <w:r w:rsidRPr="003014A5">
        <w:rPr>
          <w:rFonts w:ascii="Garamond" w:hAnsi="Garamond"/>
          <w:bCs/>
        </w:rPr>
        <w:t xml:space="preserve">lack woman lawyer-owned décor company that specializes in creating unique, handcrafted arrangements using various elements of wood, participated in a virtual </w:t>
      </w:r>
      <w:r w:rsidR="006A43DE">
        <w:rPr>
          <w:rFonts w:ascii="Garamond" w:hAnsi="Garamond"/>
          <w:bCs/>
        </w:rPr>
        <w:t xml:space="preserve">holiday </w:t>
      </w:r>
      <w:r w:rsidRPr="003014A5">
        <w:rPr>
          <w:rFonts w:ascii="Garamond" w:hAnsi="Garamond"/>
          <w:bCs/>
        </w:rPr>
        <w:t>wreath making class.</w:t>
      </w:r>
    </w:p>
    <w:p w14:paraId="5E18EE46" w14:textId="77777777" w:rsidR="00915600" w:rsidRPr="00800946" w:rsidRDefault="00915600" w:rsidP="00603A61">
      <w:pPr>
        <w:pStyle w:val="ListParagraph"/>
      </w:pPr>
    </w:p>
    <w:p w14:paraId="2CFC6217" w14:textId="2AAF201D" w:rsidR="005600D5" w:rsidRPr="005600D5" w:rsidRDefault="006D6971" w:rsidP="00423177">
      <w:pPr>
        <w:pStyle w:val="ListParagraph"/>
        <w:numPr>
          <w:ilvl w:val="0"/>
          <w:numId w:val="21"/>
        </w:numPr>
        <w:rPr>
          <w:rFonts w:ascii="Bookman Old Style" w:hAnsi="Bookman Old Style"/>
        </w:rPr>
      </w:pPr>
      <w:r>
        <w:rPr>
          <w:rFonts w:ascii="Garamond" w:hAnsi="Garamond"/>
          <w:b/>
        </w:rPr>
        <w:t>2020 Barbara Whiting-Wright Networking and Awards Reception</w:t>
      </w:r>
      <w:r w:rsidR="002633C7">
        <w:rPr>
          <w:rFonts w:ascii="Garamond" w:hAnsi="Garamond"/>
          <w:b/>
        </w:rPr>
        <w:t xml:space="preserve"> (12.17.20)</w:t>
      </w:r>
      <w:r w:rsidR="00423177" w:rsidRPr="00423177">
        <w:rPr>
          <w:rFonts w:ascii="Garamond" w:eastAsia="MS Mincho" w:hAnsi="Garamond"/>
        </w:rPr>
        <w:t xml:space="preserve">: </w:t>
      </w:r>
      <w:r w:rsidR="008C3E44">
        <w:rPr>
          <w:rFonts w:ascii="Garamond" w:eastAsia="MS Mincho" w:hAnsi="Garamond"/>
        </w:rPr>
        <w:t xml:space="preserve">GWAC presented the Trailblazer and Rising Star Awards in order to recognize distinguished and up-and-coming attorneys in the law firm, corporate, government and non-profit sectors. </w:t>
      </w:r>
      <w:r w:rsidR="00F16D53">
        <w:rPr>
          <w:rFonts w:ascii="Garamond" w:eastAsia="MS Mincho" w:hAnsi="Garamond"/>
        </w:rPr>
        <w:t>In 2020, the</w:t>
      </w:r>
      <w:r w:rsidR="00F40380">
        <w:rPr>
          <w:rFonts w:ascii="Garamond" w:eastAsia="MS Mincho" w:hAnsi="Garamond"/>
        </w:rPr>
        <w:t xml:space="preserve"> program was renamed in honor of GWAC’s founding President, </w:t>
      </w:r>
      <w:r w:rsidR="00F16D53">
        <w:rPr>
          <w:rFonts w:ascii="Garamond" w:eastAsia="MS Mincho" w:hAnsi="Garamond"/>
        </w:rPr>
        <w:t xml:space="preserve">the late </w:t>
      </w:r>
      <w:r w:rsidR="00F40380">
        <w:rPr>
          <w:rFonts w:ascii="Garamond" w:eastAsia="MS Mincho" w:hAnsi="Garamond"/>
        </w:rPr>
        <w:t>Barbara E. Whiting-Wright who</w:t>
      </w:r>
      <w:r w:rsidR="00F16D53">
        <w:rPr>
          <w:rFonts w:ascii="Garamond" w:eastAsia="MS Mincho" w:hAnsi="Garamond"/>
        </w:rPr>
        <w:t xml:space="preserve"> passed away</w:t>
      </w:r>
      <w:r w:rsidR="00F40380">
        <w:rPr>
          <w:rFonts w:ascii="Garamond" w:eastAsia="MS Mincho" w:hAnsi="Garamond"/>
        </w:rPr>
        <w:t xml:space="preserve"> in 2019.</w:t>
      </w:r>
    </w:p>
    <w:p w14:paraId="1E5AEE64" w14:textId="531D9EE1" w:rsidR="005600D5" w:rsidRDefault="005600D5" w:rsidP="005600D5">
      <w:pPr>
        <w:pStyle w:val="ListParagraph"/>
        <w:rPr>
          <w:rFonts w:ascii="Bookman Old Style" w:hAnsi="Bookman Old Style"/>
        </w:rPr>
      </w:pPr>
    </w:p>
    <w:p w14:paraId="08E8C8C4" w14:textId="58C3AAF5" w:rsidR="007618C4" w:rsidRDefault="005600D5" w:rsidP="007618C4">
      <w:pPr>
        <w:ind w:firstLine="360"/>
        <w:jc w:val="center"/>
        <w:rPr>
          <w:rFonts w:ascii="Bookman Old Style" w:hAnsi="Bookman Old Style"/>
        </w:rPr>
      </w:pPr>
      <w:r>
        <w:rPr>
          <w:noProof/>
        </w:rPr>
        <w:drawing>
          <wp:inline distT="0" distB="0" distL="0" distR="0" wp14:anchorId="467B193D" wp14:editId="517FF502">
            <wp:extent cx="2495752" cy="1400394"/>
            <wp:effectExtent l="152400" t="152400" r="222250" b="225425"/>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1265" cy="1431543"/>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59717081" w14:textId="77777777" w:rsidR="007618C4" w:rsidRDefault="005600D5" w:rsidP="007618C4">
      <w:pPr>
        <w:ind w:firstLine="360"/>
        <w:jc w:val="center"/>
        <w:rPr>
          <w:rFonts w:ascii="Bookman Old Style" w:hAnsi="Bookman Old Style"/>
        </w:rPr>
      </w:pPr>
      <w:r>
        <w:rPr>
          <w:noProof/>
        </w:rPr>
        <w:drawing>
          <wp:inline distT="0" distB="0" distL="0" distR="0" wp14:anchorId="56DA42E3" wp14:editId="20F22AF6">
            <wp:extent cx="1953149" cy="1499583"/>
            <wp:effectExtent l="152400" t="152400" r="231775" b="227965"/>
            <wp:docPr id="14" name="Picture 1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 websit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64459" cy="1585044"/>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sidR="00492CDB">
        <w:rPr>
          <w:noProof/>
        </w:rPr>
        <w:drawing>
          <wp:inline distT="0" distB="0" distL="0" distR="0" wp14:anchorId="35C3125A" wp14:editId="5D264A03">
            <wp:extent cx="2084702" cy="1504910"/>
            <wp:effectExtent l="152400" t="152400" r="227330" b="222885"/>
            <wp:docPr id="15" name="Picture 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websit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24522" cy="1605844"/>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6CAFEA17" w14:textId="77BAEF0B" w:rsidR="007618C4" w:rsidRDefault="00492CDB" w:rsidP="007618C4">
      <w:pPr>
        <w:ind w:firstLine="360"/>
        <w:jc w:val="center"/>
        <w:rPr>
          <w:rFonts w:ascii="Bookman Old Style" w:hAnsi="Bookman Old Style"/>
        </w:rPr>
      </w:pPr>
      <w:r>
        <w:rPr>
          <w:rFonts w:ascii="Bookman Old Style" w:hAnsi="Bookman Old Style"/>
          <w:noProof/>
        </w:rPr>
        <w:lastRenderedPageBreak/>
        <w:drawing>
          <wp:inline distT="0" distB="0" distL="0" distR="0" wp14:anchorId="1DA70139" wp14:editId="56EF7B80">
            <wp:extent cx="2563084" cy="1417209"/>
            <wp:effectExtent l="152400" t="152400" r="231140" b="234315"/>
            <wp:docPr id="16" name="Picture 1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1669" cy="1499366"/>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5ACA79A4" w14:textId="77777777" w:rsidR="002731C6" w:rsidRDefault="004718B4" w:rsidP="007618C4">
      <w:pPr>
        <w:ind w:firstLine="360"/>
        <w:jc w:val="center"/>
        <w:rPr>
          <w:rFonts w:ascii="Bookman Old Style" w:hAnsi="Bookman Old Style"/>
        </w:rPr>
      </w:pPr>
      <w:r>
        <w:rPr>
          <w:rFonts w:ascii="Bookman Old Style" w:hAnsi="Bookman Old Style"/>
          <w:noProof/>
        </w:rPr>
        <w:drawing>
          <wp:inline distT="0" distB="0" distL="0" distR="0" wp14:anchorId="74EAB43F" wp14:editId="37F5354D">
            <wp:extent cx="2340472" cy="1653716"/>
            <wp:effectExtent l="152400" t="152400" r="225425" b="22606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51702" cy="1732308"/>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Pr>
          <w:noProof/>
        </w:rPr>
        <w:drawing>
          <wp:inline distT="0" distB="0" distL="0" distR="0" wp14:anchorId="3FC20A1E" wp14:editId="54A54FEF">
            <wp:extent cx="2401294" cy="1656226"/>
            <wp:effectExtent l="152400" t="152400" r="227965" b="22352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28139" cy="1674742"/>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68ED3198" w14:textId="79FC3000" w:rsidR="002731C6" w:rsidRDefault="00A34F43" w:rsidP="007618C4">
      <w:pPr>
        <w:ind w:firstLine="360"/>
        <w:jc w:val="center"/>
        <w:rPr>
          <w:rFonts w:ascii="Bookman Old Style" w:hAnsi="Bookman Old Style"/>
        </w:rPr>
      </w:pPr>
      <w:r>
        <w:rPr>
          <w:rFonts w:ascii="Bookman Old Style" w:hAnsi="Bookman Old Style"/>
          <w:noProof/>
        </w:rPr>
        <w:drawing>
          <wp:inline distT="0" distB="0" distL="0" distR="0" wp14:anchorId="3A59441F" wp14:editId="7A8CBB15">
            <wp:extent cx="3394710" cy="1916439"/>
            <wp:effectExtent l="152400" t="152400" r="224790" b="229870"/>
            <wp:docPr id="21" name="Picture 2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29493" cy="1936075"/>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5E495666" w14:textId="2B8358AA" w:rsidR="00423177" w:rsidRPr="003014A5" w:rsidRDefault="00423177" w:rsidP="007618C4">
      <w:pPr>
        <w:ind w:firstLine="360"/>
        <w:jc w:val="center"/>
        <w:rPr>
          <w:rFonts w:ascii="Garamond" w:hAnsi="Garamond"/>
        </w:rPr>
      </w:pPr>
    </w:p>
    <w:p w14:paraId="4B1027A5" w14:textId="77777777" w:rsidR="005A42A1" w:rsidRDefault="005A42A1" w:rsidP="00F7530B">
      <w:pPr>
        <w:rPr>
          <w:rFonts w:ascii="Garamond" w:hAnsi="Garamond"/>
          <w:b/>
          <w:color w:val="BF8F00" w:themeColor="accent4" w:themeShade="BF"/>
          <w:u w:val="single"/>
        </w:rPr>
      </w:pPr>
    </w:p>
    <w:p w14:paraId="1DF26FB6" w14:textId="7D4D7F87" w:rsidR="005A42A1" w:rsidRPr="00FD3BC9" w:rsidRDefault="005A42A1" w:rsidP="00FD3BC9">
      <w:pPr>
        <w:rPr>
          <w:rFonts w:ascii="Garamond" w:hAnsi="Garamond"/>
          <w:b/>
          <w:color w:val="BF8F00" w:themeColor="accent4" w:themeShade="BF"/>
          <w:u w:val="single"/>
        </w:rPr>
      </w:pPr>
      <w:r>
        <w:rPr>
          <w:rFonts w:ascii="Garamond" w:hAnsi="Garamond"/>
          <w:b/>
          <w:color w:val="BF8F00" w:themeColor="accent4" w:themeShade="BF"/>
          <w:u w:val="single"/>
        </w:rPr>
        <w:t>January</w:t>
      </w:r>
      <w:r w:rsidRPr="00FD3BC9">
        <w:rPr>
          <w:rFonts w:ascii="Garamond" w:hAnsi="Garamond"/>
          <w:b/>
          <w:color w:val="BF8F00" w:themeColor="accent4" w:themeShade="BF"/>
          <w:u w:val="single"/>
        </w:rPr>
        <w:t xml:space="preserve"> 202</w:t>
      </w:r>
      <w:r w:rsidR="006A59A7">
        <w:rPr>
          <w:rFonts w:ascii="Garamond" w:hAnsi="Garamond"/>
          <w:b/>
          <w:color w:val="BF8F00" w:themeColor="accent4" w:themeShade="BF"/>
          <w:u w:val="single"/>
        </w:rPr>
        <w:t>1</w:t>
      </w:r>
    </w:p>
    <w:p w14:paraId="64D2DF1A" w14:textId="77777777" w:rsidR="00E30A7F" w:rsidRPr="003014A5" w:rsidRDefault="00E30A7F" w:rsidP="00FD3BC9">
      <w:pPr>
        <w:rPr>
          <w:rFonts w:ascii="Garamond" w:hAnsi="Garamond"/>
        </w:rPr>
      </w:pPr>
    </w:p>
    <w:p w14:paraId="1001A90C" w14:textId="04D5B45F" w:rsidR="00940B34" w:rsidRPr="003014A5" w:rsidRDefault="001B7ACC" w:rsidP="00940B34">
      <w:pPr>
        <w:pStyle w:val="ListParagraph"/>
        <w:numPr>
          <w:ilvl w:val="0"/>
          <w:numId w:val="21"/>
        </w:numPr>
        <w:rPr>
          <w:rFonts w:ascii="Garamond" w:hAnsi="Garamond"/>
        </w:rPr>
      </w:pPr>
      <w:r w:rsidRPr="00940B34">
        <w:rPr>
          <w:rFonts w:ascii="Garamond" w:hAnsi="Garamond"/>
          <w:b/>
        </w:rPr>
        <w:t>18</w:t>
      </w:r>
      <w:r w:rsidRPr="003014A5">
        <w:rPr>
          <w:rFonts w:ascii="Garamond" w:hAnsi="Garamond"/>
          <w:b/>
          <w:vertAlign w:val="superscript"/>
        </w:rPr>
        <w:t>th</w:t>
      </w:r>
      <w:r w:rsidRPr="00940B34">
        <w:rPr>
          <w:rFonts w:ascii="Garamond" w:hAnsi="Garamond"/>
          <w:b/>
        </w:rPr>
        <w:t xml:space="preserve"> Annual Career Fair </w:t>
      </w:r>
      <w:r w:rsidRPr="003014A5">
        <w:rPr>
          <w:rFonts w:ascii="Garamond" w:hAnsi="Garamond"/>
          <w:b/>
          <w:bCs/>
        </w:rPr>
        <w:t>– Resume Writing Workshop (1.23.21</w:t>
      </w:r>
      <w:r w:rsidR="00C66C1D" w:rsidRPr="003014A5">
        <w:rPr>
          <w:rFonts w:ascii="Garamond" w:hAnsi="Garamond"/>
          <w:b/>
          <w:bCs/>
        </w:rPr>
        <w:t>)</w:t>
      </w:r>
      <w:r w:rsidR="00C66C1D" w:rsidRPr="003014A5">
        <w:rPr>
          <w:rFonts w:ascii="Garamond" w:hAnsi="Garamond"/>
        </w:rPr>
        <w:t xml:space="preserve">: </w:t>
      </w:r>
      <w:r w:rsidR="00377D1F">
        <w:rPr>
          <w:rFonts w:ascii="Garamond" w:hAnsi="Garamond"/>
        </w:rPr>
        <w:t>GWAC and t</w:t>
      </w:r>
      <w:r w:rsidR="00C66C1D" w:rsidRPr="003014A5">
        <w:rPr>
          <w:rFonts w:ascii="Garamond" w:hAnsi="Garamond"/>
        </w:rPr>
        <w:t xml:space="preserve">he Washington Bar Association held </w:t>
      </w:r>
      <w:r w:rsidR="00F40380">
        <w:rPr>
          <w:rFonts w:ascii="Garamond" w:hAnsi="Garamond"/>
        </w:rPr>
        <w:t xml:space="preserve">a resume writing and critique workshop in preparation for </w:t>
      </w:r>
      <w:r w:rsidR="00C66C1D" w:rsidRPr="003014A5">
        <w:rPr>
          <w:rFonts w:ascii="Garamond" w:hAnsi="Garamond"/>
        </w:rPr>
        <w:t>the</w:t>
      </w:r>
      <w:r w:rsidR="00E14BE3">
        <w:rPr>
          <w:rFonts w:ascii="Garamond" w:hAnsi="Garamond"/>
        </w:rPr>
        <w:t>ir</w:t>
      </w:r>
      <w:r w:rsidR="00C66C1D" w:rsidRPr="003014A5">
        <w:rPr>
          <w:rFonts w:ascii="Garamond" w:hAnsi="Garamond"/>
        </w:rPr>
        <w:t xml:space="preserve"> annual career fair. </w:t>
      </w:r>
      <w:r w:rsidR="00F40380">
        <w:rPr>
          <w:rFonts w:ascii="Garamond" w:hAnsi="Garamond"/>
        </w:rPr>
        <w:t>R</w:t>
      </w:r>
      <w:r w:rsidR="00940B34" w:rsidRPr="003014A5">
        <w:rPr>
          <w:rFonts w:ascii="Garamond" w:hAnsi="Garamond"/>
        </w:rPr>
        <w:t xml:space="preserve">esumes </w:t>
      </w:r>
      <w:r w:rsidR="00F40380">
        <w:rPr>
          <w:rFonts w:ascii="Garamond" w:hAnsi="Garamond"/>
        </w:rPr>
        <w:t xml:space="preserve">were </w:t>
      </w:r>
      <w:r w:rsidR="00940B34" w:rsidRPr="003014A5">
        <w:rPr>
          <w:rFonts w:ascii="Garamond" w:hAnsi="Garamond"/>
        </w:rPr>
        <w:t>reviewed and critiqued</w:t>
      </w:r>
      <w:r w:rsidR="00E14BE3">
        <w:rPr>
          <w:rFonts w:ascii="Garamond" w:hAnsi="Garamond"/>
        </w:rPr>
        <w:t xml:space="preserve"> by lawyers and judges in the DC legal community</w:t>
      </w:r>
      <w:r w:rsidR="00940B34" w:rsidRPr="003014A5">
        <w:rPr>
          <w:rFonts w:ascii="Garamond" w:hAnsi="Garamond"/>
        </w:rPr>
        <w:t xml:space="preserve">. </w:t>
      </w:r>
    </w:p>
    <w:p w14:paraId="5E39FA39" w14:textId="77777777" w:rsidR="00305767" w:rsidRPr="003014A5" w:rsidRDefault="00305767" w:rsidP="003014A5">
      <w:pPr>
        <w:pStyle w:val="ListParagraph"/>
        <w:rPr>
          <w:rFonts w:ascii="Garamond" w:hAnsi="Garamond"/>
        </w:rPr>
      </w:pPr>
    </w:p>
    <w:p w14:paraId="761DF280" w14:textId="12A548DF" w:rsidR="006A01EC" w:rsidRPr="003014A5" w:rsidRDefault="006A01EC" w:rsidP="006A01EC">
      <w:pPr>
        <w:pStyle w:val="ListParagraph"/>
        <w:numPr>
          <w:ilvl w:val="0"/>
          <w:numId w:val="21"/>
        </w:numPr>
        <w:rPr>
          <w:rFonts w:ascii="Garamond" w:hAnsi="Garamond"/>
        </w:rPr>
      </w:pPr>
      <w:r w:rsidRPr="003014A5">
        <w:rPr>
          <w:rFonts w:ascii="Garamond" w:hAnsi="Garamond"/>
          <w:b/>
          <w:bCs/>
        </w:rPr>
        <w:t xml:space="preserve">Legal Writing Workshop with Professor Noah Messing (1.27.21): </w:t>
      </w:r>
      <w:r w:rsidRPr="003014A5">
        <w:rPr>
          <w:rFonts w:ascii="Garamond" w:hAnsi="Garamond"/>
        </w:rPr>
        <w:t>GWAC's Employment and Professional Development Committee hosted Yale University's Professor Noah Messing for our Legal Writing Workshop for an engaging and enlightening evening of fine-tuning our legal writing</w:t>
      </w:r>
      <w:r w:rsidR="00493D8C">
        <w:rPr>
          <w:rFonts w:ascii="Garamond" w:hAnsi="Garamond"/>
        </w:rPr>
        <w:t xml:space="preserve"> skills</w:t>
      </w:r>
      <w:r w:rsidRPr="003014A5">
        <w:rPr>
          <w:rFonts w:ascii="Garamond" w:hAnsi="Garamond"/>
        </w:rPr>
        <w:t>.</w:t>
      </w:r>
    </w:p>
    <w:p w14:paraId="4AD34C0F" w14:textId="77777777" w:rsidR="002A20F9" w:rsidRDefault="002A20F9" w:rsidP="00305767">
      <w:pPr>
        <w:ind w:left="3600"/>
        <w:rPr>
          <w:rFonts w:ascii="Garamond" w:hAnsi="Garamond"/>
        </w:rPr>
      </w:pPr>
    </w:p>
    <w:p w14:paraId="64A77851" w14:textId="6A40964F" w:rsidR="006A01EC" w:rsidRPr="003014A5" w:rsidRDefault="006A01EC" w:rsidP="00FD3BC9">
      <w:pPr>
        <w:ind w:left="2160" w:firstLine="720"/>
        <w:rPr>
          <w:rFonts w:ascii="Garamond" w:hAnsi="Garamond"/>
        </w:rPr>
      </w:pPr>
      <w:r w:rsidRPr="003014A5">
        <w:rPr>
          <w:rFonts w:ascii="Garamond" w:hAnsi="Garamond"/>
          <w:noProof/>
        </w:rPr>
        <w:lastRenderedPageBreak/>
        <w:drawing>
          <wp:inline distT="0" distB="0" distL="0" distR="0" wp14:anchorId="23E755E5" wp14:editId="2A525B57">
            <wp:extent cx="2798616" cy="1486894"/>
            <wp:effectExtent l="152400" t="152400" r="224155" b="227965"/>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9053" cy="1492439"/>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5EA4A93F" w14:textId="6DFDB0C6" w:rsidR="005A42A1" w:rsidRDefault="005A42A1" w:rsidP="005A42A1">
      <w:pPr>
        <w:pStyle w:val="ListParagraph"/>
        <w:numPr>
          <w:ilvl w:val="0"/>
          <w:numId w:val="21"/>
        </w:numPr>
        <w:rPr>
          <w:rFonts w:ascii="Garamond" w:hAnsi="Garamond"/>
        </w:rPr>
      </w:pPr>
      <w:r w:rsidRPr="003014A5">
        <w:rPr>
          <w:rFonts w:ascii="Garamond" w:hAnsi="Garamond"/>
          <w:b/>
          <w:bCs/>
        </w:rPr>
        <w:t>Disrupting the Status Quo</w:t>
      </w:r>
      <w:r>
        <w:rPr>
          <w:rFonts w:ascii="Garamond" w:hAnsi="Garamond"/>
          <w:b/>
          <w:bCs/>
        </w:rPr>
        <w:t xml:space="preserve"> – How Are DEI Strategies Across Businesses and Law Firms Working:</w:t>
      </w:r>
      <w:r w:rsidRPr="003014A5">
        <w:rPr>
          <w:rFonts w:ascii="Garamond" w:hAnsi="Garamond"/>
          <w:b/>
          <w:bCs/>
        </w:rPr>
        <w:t xml:space="preserve"> (1.28.21):</w:t>
      </w:r>
      <w:r w:rsidRPr="003014A5">
        <w:rPr>
          <w:rFonts w:ascii="Garamond" w:hAnsi="Garamond"/>
        </w:rPr>
        <w:t xml:space="preserve"> </w:t>
      </w:r>
      <w:r>
        <w:rPr>
          <w:rFonts w:ascii="Garamond" w:hAnsi="Garamond"/>
        </w:rPr>
        <w:t xml:space="preserve">GWAC, the Women’s Bar Association of DC, and the Washington Council of Lawyers </w:t>
      </w:r>
      <w:r w:rsidRPr="003014A5">
        <w:rPr>
          <w:rFonts w:ascii="Garamond" w:hAnsi="Garamond"/>
        </w:rPr>
        <w:t>hosted an impactful event centered on discussing Diversity, Equity and Inclusion issues across businesses and law firms.</w:t>
      </w:r>
    </w:p>
    <w:p w14:paraId="59881E24" w14:textId="77777777" w:rsidR="006A59A7" w:rsidRDefault="006A59A7">
      <w:pPr>
        <w:pStyle w:val="ListParagraph"/>
        <w:jc w:val="center"/>
        <w:rPr>
          <w:rFonts w:ascii="Garamond" w:hAnsi="Garamond"/>
        </w:rPr>
      </w:pPr>
    </w:p>
    <w:p w14:paraId="5545F7CC" w14:textId="77777777" w:rsidR="006A59A7" w:rsidRDefault="006A59A7">
      <w:pPr>
        <w:pStyle w:val="ListParagraph"/>
        <w:jc w:val="center"/>
        <w:rPr>
          <w:rFonts w:ascii="Garamond" w:hAnsi="Garamond"/>
        </w:rPr>
      </w:pPr>
    </w:p>
    <w:p w14:paraId="3873826F" w14:textId="784028E5" w:rsidR="005A42A1" w:rsidRDefault="005A42A1">
      <w:pPr>
        <w:pStyle w:val="ListParagraph"/>
        <w:jc w:val="center"/>
        <w:rPr>
          <w:rFonts w:ascii="Garamond" w:hAnsi="Garamond"/>
        </w:rPr>
      </w:pPr>
      <w:r w:rsidRPr="003014A5">
        <w:rPr>
          <w:rFonts w:ascii="Garamond" w:hAnsi="Garamond"/>
          <w:noProof/>
        </w:rPr>
        <w:drawing>
          <wp:inline distT="0" distB="0" distL="0" distR="0" wp14:anchorId="557BF8A1" wp14:editId="2FA3E48C">
            <wp:extent cx="2764052" cy="1749287"/>
            <wp:effectExtent l="152400" t="152400" r="233680" b="232410"/>
            <wp:docPr id="24" name="Picture 24" descr="A picture containing text, indoor,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indoor, person, pos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84228" cy="1762056"/>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646AF7AA" w14:textId="6FBCF3B2" w:rsidR="006A59A7" w:rsidRPr="00A35521" w:rsidRDefault="006A59A7" w:rsidP="006A59A7">
      <w:pPr>
        <w:rPr>
          <w:rFonts w:ascii="Garamond" w:hAnsi="Garamond"/>
          <w:b/>
          <w:color w:val="BF8F00" w:themeColor="accent4" w:themeShade="BF"/>
          <w:u w:val="single"/>
        </w:rPr>
      </w:pPr>
      <w:r>
        <w:rPr>
          <w:rFonts w:ascii="Garamond" w:hAnsi="Garamond"/>
          <w:b/>
          <w:color w:val="BF8F00" w:themeColor="accent4" w:themeShade="BF"/>
          <w:u w:val="single"/>
        </w:rPr>
        <w:t>February</w:t>
      </w:r>
      <w:r w:rsidRPr="00A35521">
        <w:rPr>
          <w:rFonts w:ascii="Garamond" w:hAnsi="Garamond"/>
          <w:b/>
          <w:color w:val="BF8F00" w:themeColor="accent4" w:themeShade="BF"/>
          <w:u w:val="single"/>
        </w:rPr>
        <w:t xml:space="preserve"> 202</w:t>
      </w:r>
      <w:r>
        <w:rPr>
          <w:rFonts w:ascii="Garamond" w:hAnsi="Garamond"/>
          <w:b/>
          <w:color w:val="BF8F00" w:themeColor="accent4" w:themeShade="BF"/>
          <w:u w:val="single"/>
        </w:rPr>
        <w:t>1</w:t>
      </w:r>
    </w:p>
    <w:p w14:paraId="506DC696" w14:textId="77777777" w:rsidR="006A59A7" w:rsidRPr="00FD3BC9" w:rsidRDefault="006A59A7" w:rsidP="00FD3BC9">
      <w:pPr>
        <w:rPr>
          <w:rFonts w:ascii="Garamond" w:hAnsi="Garamond"/>
        </w:rPr>
      </w:pPr>
    </w:p>
    <w:p w14:paraId="07E0AB1C" w14:textId="61A96BC5" w:rsidR="00675D2F" w:rsidRPr="005B43EA" w:rsidRDefault="006A01EC" w:rsidP="00FD3BC9">
      <w:pPr>
        <w:pStyle w:val="ListParagraph"/>
        <w:numPr>
          <w:ilvl w:val="0"/>
          <w:numId w:val="21"/>
        </w:numPr>
        <w:rPr>
          <w:rFonts w:ascii="Garamond" w:hAnsi="Garamond"/>
        </w:rPr>
      </w:pPr>
      <w:r w:rsidRPr="005B43EA">
        <w:rPr>
          <w:rFonts w:ascii="Garamond" w:hAnsi="Garamond"/>
          <w:b/>
        </w:rPr>
        <w:t>18</w:t>
      </w:r>
      <w:r w:rsidRPr="005B43EA">
        <w:rPr>
          <w:rFonts w:ascii="Garamond" w:hAnsi="Garamond"/>
          <w:b/>
          <w:vertAlign w:val="superscript"/>
        </w:rPr>
        <w:t>th</w:t>
      </w:r>
      <w:r w:rsidRPr="005B43EA">
        <w:rPr>
          <w:rFonts w:ascii="Garamond" w:hAnsi="Garamond"/>
          <w:b/>
        </w:rPr>
        <w:t xml:space="preserve"> Annual Career Fair </w:t>
      </w:r>
      <w:r w:rsidRPr="005B43EA">
        <w:rPr>
          <w:rFonts w:ascii="Garamond" w:hAnsi="Garamond"/>
          <w:b/>
          <w:bCs/>
        </w:rPr>
        <w:t>– Interviewing Workshop (2.6.2</w:t>
      </w:r>
      <w:r w:rsidR="00940B34" w:rsidRPr="005B43EA">
        <w:rPr>
          <w:rFonts w:ascii="Garamond" w:hAnsi="Garamond"/>
          <w:b/>
          <w:bCs/>
        </w:rPr>
        <w:t>1):</w:t>
      </w:r>
      <w:r w:rsidR="00940B34" w:rsidRPr="005B43EA">
        <w:rPr>
          <w:rFonts w:ascii="Garamond" w:hAnsi="Garamond"/>
        </w:rPr>
        <w:t xml:space="preserve"> </w:t>
      </w:r>
      <w:r w:rsidR="00652108" w:rsidRPr="005B43EA">
        <w:rPr>
          <w:rFonts w:ascii="Garamond" w:hAnsi="Garamond"/>
        </w:rPr>
        <w:t xml:space="preserve">GWAC and the Washington Bar Association held </w:t>
      </w:r>
      <w:r w:rsidR="00F40380" w:rsidRPr="005B43EA">
        <w:rPr>
          <w:rFonts w:ascii="Garamond" w:hAnsi="Garamond"/>
        </w:rPr>
        <w:t xml:space="preserve">an interviewing workshop in preparation for </w:t>
      </w:r>
      <w:r w:rsidR="00652108" w:rsidRPr="005B43EA">
        <w:rPr>
          <w:rFonts w:ascii="Garamond" w:hAnsi="Garamond"/>
        </w:rPr>
        <w:t>their annual career fair</w:t>
      </w:r>
      <w:r w:rsidR="00940B34" w:rsidRPr="005B43EA">
        <w:rPr>
          <w:rFonts w:ascii="Garamond" w:hAnsi="Garamond"/>
        </w:rPr>
        <w:t xml:space="preserve">. </w:t>
      </w:r>
      <w:r w:rsidR="00F40380" w:rsidRPr="005B43EA">
        <w:rPr>
          <w:rFonts w:ascii="Garamond" w:hAnsi="Garamond"/>
        </w:rPr>
        <w:t xml:space="preserve">Students heard from a local law firm diversity and inclusion officer (former recruiter), a magistrate judge, an administrative law judge, and a district attorney. </w:t>
      </w:r>
    </w:p>
    <w:p w14:paraId="08EFE118" w14:textId="4A16647F" w:rsidR="00675D2F" w:rsidRPr="00FD3BC9" w:rsidRDefault="00F16D53" w:rsidP="00FD3BC9">
      <w:pPr>
        <w:ind w:left="720"/>
        <w:rPr>
          <w:rFonts w:ascii="Garamond" w:hAnsi="Garamond"/>
        </w:rPr>
      </w:pPr>
      <w:r>
        <w:rPr>
          <w:rFonts w:ascii="Garamond" w:hAnsi="Garamond"/>
          <w:noProof/>
        </w:rPr>
        <w:t xml:space="preserve">     </w:t>
      </w:r>
      <w:r w:rsidR="00675D2F" w:rsidRPr="00675D2F">
        <w:rPr>
          <w:rFonts w:ascii="Garamond" w:hAnsi="Garamond"/>
          <w:noProof/>
        </w:rPr>
        <w:drawing>
          <wp:inline distT="0" distB="0" distL="0" distR="0" wp14:anchorId="68D2AD85" wp14:editId="2C9107DB">
            <wp:extent cx="1803647" cy="1728327"/>
            <wp:effectExtent l="152400" t="152400" r="228600" b="227965"/>
            <wp:docPr id="34" name="Picture 34"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wearing glasses&#10;&#10;Description automatically generated with medium confidence"/>
                    <pic:cNvPicPr/>
                  </pic:nvPicPr>
                  <pic:blipFill>
                    <a:blip r:embed="rId43"/>
                    <a:stretch>
                      <a:fillRect/>
                    </a:stretch>
                  </pic:blipFill>
                  <pic:spPr>
                    <a:xfrm>
                      <a:off x="0" y="0"/>
                      <a:ext cx="1831074" cy="1754608"/>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sidR="00675D2F">
        <w:rPr>
          <w:rFonts w:ascii="Garamond" w:hAnsi="Garamond"/>
        </w:rPr>
        <w:t xml:space="preserve">              </w:t>
      </w:r>
      <w:r w:rsidR="00675D2F" w:rsidRPr="00675D2F">
        <w:rPr>
          <w:rFonts w:ascii="Garamond" w:hAnsi="Garamond"/>
          <w:noProof/>
        </w:rPr>
        <w:drawing>
          <wp:inline distT="0" distB="0" distL="0" distR="0" wp14:anchorId="7867BB2F" wp14:editId="4D579AF6">
            <wp:extent cx="2653314" cy="1759540"/>
            <wp:effectExtent l="152400" t="152400" r="229870" b="234950"/>
            <wp:docPr id="35" name="Picture 35"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ollage of a person&#10;&#10;Description automatically generated with low confidence"/>
                    <pic:cNvPicPr/>
                  </pic:nvPicPr>
                  <pic:blipFill>
                    <a:blip r:embed="rId44"/>
                    <a:stretch>
                      <a:fillRect/>
                    </a:stretch>
                  </pic:blipFill>
                  <pic:spPr>
                    <a:xfrm>
                      <a:off x="0" y="0"/>
                      <a:ext cx="2686348" cy="1781446"/>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44863F08" w14:textId="43D372EE" w:rsidR="006A01EC" w:rsidRPr="003014A5" w:rsidRDefault="00940B34" w:rsidP="003014A5">
      <w:pPr>
        <w:pStyle w:val="ListParagraph"/>
        <w:rPr>
          <w:rFonts w:ascii="Garamond" w:hAnsi="Garamond"/>
        </w:rPr>
      </w:pPr>
      <w:r w:rsidRPr="003014A5">
        <w:rPr>
          <w:rFonts w:ascii="Garamond" w:hAnsi="Garamond"/>
        </w:rPr>
        <w:t xml:space="preserve"> </w:t>
      </w:r>
    </w:p>
    <w:p w14:paraId="45345DA8" w14:textId="4BA749D8" w:rsidR="00324AFD" w:rsidRPr="003014A5" w:rsidRDefault="00324AFD" w:rsidP="00305767">
      <w:pPr>
        <w:ind w:left="2160" w:firstLine="720"/>
        <w:rPr>
          <w:rFonts w:ascii="Garamond" w:hAnsi="Garamond"/>
        </w:rPr>
      </w:pPr>
    </w:p>
    <w:p w14:paraId="62EB13D0" w14:textId="790729D3" w:rsidR="00324AFD" w:rsidRDefault="008E0E81" w:rsidP="00305767">
      <w:pPr>
        <w:pStyle w:val="ListParagraph"/>
        <w:numPr>
          <w:ilvl w:val="0"/>
          <w:numId w:val="33"/>
        </w:numPr>
        <w:rPr>
          <w:rFonts w:ascii="Garamond" w:hAnsi="Garamond"/>
        </w:rPr>
      </w:pPr>
      <w:r w:rsidRPr="003014A5">
        <w:rPr>
          <w:rFonts w:ascii="Garamond" w:hAnsi="Garamond"/>
          <w:b/>
          <w:bCs/>
        </w:rPr>
        <w:t>Charlotte E. Ray Award Ceremony (2.18.21):</w:t>
      </w:r>
      <w:r w:rsidRPr="003014A5">
        <w:rPr>
          <w:rFonts w:ascii="Garamond" w:hAnsi="Garamond"/>
        </w:rPr>
        <w:t xml:space="preserve"> This year, the 33</w:t>
      </w:r>
      <w:r w:rsidRPr="003014A5">
        <w:rPr>
          <w:rFonts w:ascii="Garamond" w:hAnsi="Garamond"/>
          <w:vertAlign w:val="superscript"/>
        </w:rPr>
        <w:t>rd</w:t>
      </w:r>
      <w:r w:rsidRPr="003014A5">
        <w:rPr>
          <w:rFonts w:ascii="Garamond" w:hAnsi="Garamond"/>
        </w:rPr>
        <w:t xml:space="preserve"> annual Charlotte E. Ray Award Ceremony </w:t>
      </w:r>
      <w:proofErr w:type="gramStart"/>
      <w:r w:rsidRPr="003014A5">
        <w:rPr>
          <w:rFonts w:ascii="Garamond" w:hAnsi="Garamond"/>
        </w:rPr>
        <w:t>honored</w:t>
      </w:r>
      <w:proofErr w:type="gramEnd"/>
      <w:r w:rsidRPr="003014A5">
        <w:rPr>
          <w:rFonts w:ascii="Garamond" w:hAnsi="Garamond"/>
        </w:rPr>
        <w:t xml:space="preserve"> Professor Angela J. Davis</w:t>
      </w:r>
      <w:r w:rsidR="008F6085" w:rsidRPr="003014A5">
        <w:rPr>
          <w:rFonts w:ascii="Garamond" w:hAnsi="Garamond"/>
        </w:rPr>
        <w:t>, distinguished professor of law at American University, Washington College of Law. Professor Davis is an expert in criminal law and procedure, prosecutorial power and racism in the criminal justice system</w:t>
      </w:r>
      <w:r w:rsidR="006C5D0F" w:rsidRPr="003014A5">
        <w:rPr>
          <w:rFonts w:ascii="Garamond" w:hAnsi="Garamond"/>
        </w:rPr>
        <w:t xml:space="preserve"> and is an exemplary role model and trusted mentor to younger attorneys and is an important contributor to the Washington, D.C. and national legal community.</w:t>
      </w:r>
    </w:p>
    <w:p w14:paraId="22DC789E" w14:textId="2B498D87" w:rsidR="00563A40" w:rsidRDefault="00563A40" w:rsidP="00587683">
      <w:pPr>
        <w:pStyle w:val="ListParagraph"/>
        <w:rPr>
          <w:rFonts w:ascii="Garamond" w:hAnsi="Garamond"/>
        </w:rPr>
      </w:pPr>
    </w:p>
    <w:p w14:paraId="3FC73CF3" w14:textId="361E32CD" w:rsidR="00563A40" w:rsidRDefault="00165C3B" w:rsidP="003014A5">
      <w:pPr>
        <w:pStyle w:val="ListParagraph"/>
        <w:ind w:left="2880"/>
        <w:rPr>
          <w:rFonts w:ascii="Garamond" w:hAnsi="Garamond"/>
        </w:rPr>
      </w:pPr>
      <w:r>
        <w:rPr>
          <w:rFonts w:ascii="Garamond" w:hAnsi="Garamond"/>
          <w:noProof/>
        </w:rPr>
        <w:drawing>
          <wp:inline distT="0" distB="0" distL="0" distR="0" wp14:anchorId="3F8FB079" wp14:editId="6C4A4680">
            <wp:extent cx="2998416" cy="1677725"/>
            <wp:effectExtent l="152400" t="152400" r="227965" b="227330"/>
            <wp:docPr id="32" name="Picture 3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wearing glasses&#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2953" cy="1685859"/>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39451208" w14:textId="29D18331" w:rsidR="00563A40" w:rsidRDefault="00563A40" w:rsidP="00587683">
      <w:pPr>
        <w:pStyle w:val="ListParagraph"/>
        <w:rPr>
          <w:rFonts w:ascii="Garamond" w:hAnsi="Garamond"/>
        </w:rPr>
      </w:pPr>
    </w:p>
    <w:p w14:paraId="65A2B0D0" w14:textId="77777777" w:rsidR="00563A40" w:rsidRPr="003014A5" w:rsidRDefault="00563A40" w:rsidP="003014A5">
      <w:pPr>
        <w:pStyle w:val="ListParagraph"/>
        <w:rPr>
          <w:rFonts w:ascii="Garamond" w:hAnsi="Garamond"/>
        </w:rPr>
      </w:pPr>
    </w:p>
    <w:p w14:paraId="45231A41" w14:textId="00FBC415" w:rsidR="00F75895" w:rsidRPr="003014A5" w:rsidRDefault="00F75895" w:rsidP="00305767">
      <w:pPr>
        <w:pStyle w:val="ListParagraph"/>
        <w:numPr>
          <w:ilvl w:val="0"/>
          <w:numId w:val="33"/>
        </w:numPr>
        <w:rPr>
          <w:rFonts w:ascii="Garamond" w:hAnsi="Garamond"/>
        </w:rPr>
      </w:pPr>
      <w:r w:rsidRPr="003014A5">
        <w:rPr>
          <w:rFonts w:ascii="Garamond" w:hAnsi="Garamond"/>
          <w:b/>
          <w:bCs/>
        </w:rPr>
        <w:t>We Keep Us Safe</w:t>
      </w:r>
      <w:r w:rsidR="00187EC5" w:rsidRPr="003014A5">
        <w:rPr>
          <w:rFonts w:ascii="Garamond" w:hAnsi="Garamond"/>
          <w:b/>
          <w:bCs/>
        </w:rPr>
        <w:t>: Policing as a Reproductive Justice Issue</w:t>
      </w:r>
      <w:r w:rsidR="00587683">
        <w:rPr>
          <w:rFonts w:ascii="Garamond" w:hAnsi="Garamond"/>
          <w:b/>
          <w:bCs/>
        </w:rPr>
        <w:t xml:space="preserve"> (2.25.21)</w:t>
      </w:r>
      <w:r w:rsidR="00187EC5" w:rsidRPr="003014A5">
        <w:rPr>
          <w:rFonts w:ascii="Garamond" w:hAnsi="Garamond"/>
          <w:b/>
          <w:bCs/>
        </w:rPr>
        <w:t xml:space="preserve">: </w:t>
      </w:r>
      <w:r w:rsidR="00187EC5" w:rsidRPr="003014A5">
        <w:rPr>
          <w:rFonts w:ascii="Garamond" w:hAnsi="Garamond"/>
        </w:rPr>
        <w:t xml:space="preserve">GWAC, </w:t>
      </w:r>
      <w:r w:rsidR="00EF4916" w:rsidRPr="003014A5">
        <w:rPr>
          <w:rFonts w:ascii="Garamond" w:hAnsi="Garamond"/>
        </w:rPr>
        <w:t xml:space="preserve">American </w:t>
      </w:r>
      <w:r w:rsidR="00305767" w:rsidRPr="003014A5">
        <w:rPr>
          <w:rFonts w:ascii="Garamond" w:hAnsi="Garamond"/>
        </w:rPr>
        <w:t>University</w:t>
      </w:r>
      <w:r w:rsidR="00EF4916" w:rsidRPr="003014A5">
        <w:rPr>
          <w:rFonts w:ascii="Garamond" w:hAnsi="Garamond"/>
        </w:rPr>
        <w:t xml:space="preserve"> </w:t>
      </w:r>
      <w:r w:rsidR="00187EC5" w:rsidRPr="003014A5">
        <w:rPr>
          <w:rFonts w:ascii="Garamond" w:hAnsi="Garamond"/>
        </w:rPr>
        <w:t>Wa</w:t>
      </w:r>
      <w:r w:rsidR="00EF4916" w:rsidRPr="003014A5">
        <w:rPr>
          <w:rFonts w:ascii="Garamond" w:hAnsi="Garamond"/>
        </w:rPr>
        <w:t>shington College of Law’s If/When/How</w:t>
      </w:r>
      <w:r w:rsidR="00187EC5" w:rsidRPr="003014A5">
        <w:rPr>
          <w:rFonts w:ascii="Garamond" w:hAnsi="Garamond"/>
        </w:rPr>
        <w:t xml:space="preserve"> </w:t>
      </w:r>
      <w:r w:rsidR="00EF4916" w:rsidRPr="003014A5">
        <w:rPr>
          <w:rFonts w:ascii="Garamond" w:hAnsi="Garamond"/>
        </w:rPr>
        <w:t>Chapter and the Wom</w:t>
      </w:r>
      <w:r w:rsidR="00F67BF4" w:rsidRPr="003014A5">
        <w:rPr>
          <w:rFonts w:ascii="Garamond" w:hAnsi="Garamond"/>
        </w:rPr>
        <w:t xml:space="preserve">en and the Law Program </w:t>
      </w:r>
      <w:r w:rsidR="00187EC5" w:rsidRPr="003014A5">
        <w:rPr>
          <w:rFonts w:ascii="Garamond" w:hAnsi="Garamond"/>
        </w:rPr>
        <w:t xml:space="preserve">invited and hosted </w:t>
      </w:r>
      <w:r w:rsidR="00F67BF4" w:rsidRPr="003014A5">
        <w:rPr>
          <w:rFonts w:ascii="Garamond" w:hAnsi="Garamond"/>
        </w:rPr>
        <w:t xml:space="preserve">an esteemed panel of experts to discuss how reproductive justice and abolitionist </w:t>
      </w:r>
      <w:r w:rsidR="00700429" w:rsidRPr="003014A5">
        <w:rPr>
          <w:rFonts w:ascii="Garamond" w:hAnsi="Garamond"/>
        </w:rPr>
        <w:t xml:space="preserve">legal frameworks can foster a better future for Black </w:t>
      </w:r>
      <w:r w:rsidR="00587683">
        <w:rPr>
          <w:rFonts w:ascii="Garamond" w:hAnsi="Garamond"/>
        </w:rPr>
        <w:t>people.</w:t>
      </w:r>
    </w:p>
    <w:p w14:paraId="28FE3CA2" w14:textId="7327CEC5" w:rsidR="00305767" w:rsidRPr="003014A5" w:rsidRDefault="00305767" w:rsidP="00305767">
      <w:pPr>
        <w:pStyle w:val="ListParagraph"/>
        <w:rPr>
          <w:rFonts w:ascii="Garamond" w:hAnsi="Garamond"/>
        </w:rPr>
      </w:pPr>
    </w:p>
    <w:p w14:paraId="5934401E" w14:textId="59FC21A7" w:rsidR="00305767" w:rsidRPr="00FD3BC9" w:rsidRDefault="004F5FEF" w:rsidP="00FD3BC9">
      <w:pPr>
        <w:rPr>
          <w:rFonts w:ascii="Garamond" w:hAnsi="Garamond"/>
        </w:rPr>
      </w:pPr>
      <w:r>
        <w:rPr>
          <w:rFonts w:ascii="Garamond" w:hAnsi="Garamond"/>
        </w:rPr>
        <w:t xml:space="preserve">        </w:t>
      </w:r>
      <w:r>
        <w:rPr>
          <w:rFonts w:ascii="Garamond" w:hAnsi="Garamond"/>
        </w:rPr>
        <w:tab/>
      </w:r>
      <w:r>
        <w:rPr>
          <w:rFonts w:ascii="Garamond" w:hAnsi="Garamond"/>
        </w:rPr>
        <w:tab/>
      </w:r>
      <w:r>
        <w:rPr>
          <w:rFonts w:ascii="Garamond" w:hAnsi="Garamond"/>
        </w:rPr>
        <w:tab/>
      </w:r>
      <w:r w:rsidR="00305767" w:rsidRPr="003014A5">
        <w:rPr>
          <w:noProof/>
        </w:rPr>
        <w:drawing>
          <wp:inline distT="0" distB="0" distL="0" distR="0" wp14:anchorId="4558AED0" wp14:editId="5344EEAF">
            <wp:extent cx="1813565" cy="1200647"/>
            <wp:effectExtent l="152400" t="152400" r="231140" b="234950"/>
            <wp:docPr id="29" name="Picture 29" descr="A person wearing head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wearing headphones&#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flipH="1">
                      <a:off x="0" y="0"/>
                      <a:ext cx="1819777" cy="1204760"/>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r w:rsidR="00305767" w:rsidRPr="003014A5">
        <w:rPr>
          <w:noProof/>
        </w:rPr>
        <w:drawing>
          <wp:inline distT="0" distB="0" distL="0" distR="0" wp14:anchorId="4EC6FABB" wp14:editId="3FE1C4BA">
            <wp:extent cx="1629913" cy="1216549"/>
            <wp:effectExtent l="152400" t="152400" r="224790" b="231775"/>
            <wp:docPr id="30" name="Picture 30" descr="A person with a beard and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with a beard and glasses&#10;&#10;Description automatically generated with low confidence"/>
                    <pic:cNvPicPr/>
                  </pic:nvPicPr>
                  <pic:blipFill>
                    <a:blip r:embed="rId47" cstate="print">
                      <a:extLst>
                        <a:ext uri="{28A0092B-C50C-407E-A947-70E740481C1C}">
                          <a14:useLocalDpi xmlns:a14="http://schemas.microsoft.com/office/drawing/2010/main" val="0"/>
                        </a:ext>
                      </a:extLst>
                    </a:blip>
                    <a:stretch>
                      <a:fillRect/>
                    </a:stretch>
                  </pic:blipFill>
                  <pic:spPr>
                    <a:xfrm flipH="1">
                      <a:off x="0" y="0"/>
                      <a:ext cx="1667568" cy="1244654"/>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1652D3FD" w14:textId="77777777" w:rsidR="00333644" w:rsidRPr="003014A5" w:rsidRDefault="00333644" w:rsidP="003014A5">
      <w:pPr>
        <w:pStyle w:val="ListParagraph"/>
        <w:ind w:left="2880"/>
        <w:rPr>
          <w:rFonts w:ascii="Garamond" w:hAnsi="Garamond"/>
        </w:rPr>
      </w:pPr>
    </w:p>
    <w:p w14:paraId="3F0630D5" w14:textId="48D89167" w:rsidR="00F75895" w:rsidRPr="003014A5" w:rsidRDefault="00700429" w:rsidP="00305767">
      <w:pPr>
        <w:pStyle w:val="ListParagraph"/>
        <w:numPr>
          <w:ilvl w:val="0"/>
          <w:numId w:val="33"/>
        </w:numPr>
        <w:rPr>
          <w:rFonts w:ascii="Garamond" w:hAnsi="Garamond"/>
        </w:rPr>
      </w:pPr>
      <w:r w:rsidRPr="003014A5">
        <w:rPr>
          <w:rFonts w:ascii="Garamond" w:hAnsi="Garamond"/>
          <w:b/>
          <w:bCs/>
        </w:rPr>
        <w:t xml:space="preserve">A Legacy of Service: A </w:t>
      </w:r>
      <w:r w:rsidR="00F75895" w:rsidRPr="003014A5">
        <w:rPr>
          <w:rFonts w:ascii="Garamond" w:hAnsi="Garamond"/>
          <w:b/>
          <w:bCs/>
        </w:rPr>
        <w:t xml:space="preserve">Fireside Chat with </w:t>
      </w:r>
      <w:r w:rsidRPr="003014A5">
        <w:rPr>
          <w:rFonts w:ascii="Garamond" w:hAnsi="Garamond"/>
          <w:b/>
          <w:bCs/>
        </w:rPr>
        <w:t xml:space="preserve">Historically </w:t>
      </w:r>
      <w:r w:rsidR="00F75895" w:rsidRPr="003014A5">
        <w:rPr>
          <w:rFonts w:ascii="Garamond" w:hAnsi="Garamond"/>
          <w:b/>
          <w:bCs/>
        </w:rPr>
        <w:t xml:space="preserve">Black Bar </w:t>
      </w:r>
      <w:r w:rsidRPr="003014A5">
        <w:rPr>
          <w:rFonts w:ascii="Garamond" w:hAnsi="Garamond"/>
          <w:b/>
          <w:bCs/>
        </w:rPr>
        <w:t xml:space="preserve">Association </w:t>
      </w:r>
      <w:r w:rsidR="00F75895" w:rsidRPr="003014A5">
        <w:rPr>
          <w:rFonts w:ascii="Garamond" w:hAnsi="Garamond"/>
          <w:b/>
          <w:bCs/>
        </w:rPr>
        <w:t>Leaders (2.25.21)</w:t>
      </w:r>
      <w:r w:rsidR="00E430BF" w:rsidRPr="003014A5">
        <w:rPr>
          <w:rFonts w:ascii="Garamond" w:hAnsi="Garamond"/>
          <w:b/>
          <w:bCs/>
        </w:rPr>
        <w:t>:</w:t>
      </w:r>
      <w:r w:rsidR="00E430BF" w:rsidRPr="003014A5">
        <w:rPr>
          <w:rFonts w:ascii="Garamond" w:hAnsi="Garamond"/>
        </w:rPr>
        <w:t xml:space="preserve"> </w:t>
      </w:r>
      <w:r w:rsidR="00F7530B">
        <w:rPr>
          <w:rFonts w:ascii="Garamond" w:hAnsi="Garamond"/>
        </w:rPr>
        <w:t xml:space="preserve">The Bar Association of the District of Columbia invited </w:t>
      </w:r>
      <w:r w:rsidR="00E430BF" w:rsidRPr="003014A5">
        <w:rPr>
          <w:rFonts w:ascii="Garamond" w:hAnsi="Garamond"/>
        </w:rPr>
        <w:t xml:space="preserve">GWAC </w:t>
      </w:r>
      <w:r w:rsidR="00F7530B">
        <w:rPr>
          <w:rFonts w:ascii="Garamond" w:hAnsi="Garamond"/>
        </w:rPr>
        <w:t xml:space="preserve">to participate in </w:t>
      </w:r>
      <w:r w:rsidR="00E430BF" w:rsidRPr="003014A5">
        <w:rPr>
          <w:rFonts w:ascii="Garamond" w:hAnsi="Garamond"/>
        </w:rPr>
        <w:t xml:space="preserve">an informal, but informative discussion about the history and role of Black Bar Associations in the legal profession, and the value of participation in the bar associations and legal organizations. </w:t>
      </w:r>
    </w:p>
    <w:p w14:paraId="5B526E38" w14:textId="78F5AC90" w:rsidR="00E430BF" w:rsidRDefault="00305767" w:rsidP="003014A5">
      <w:pPr>
        <w:ind w:left="3600" w:firstLine="720"/>
        <w:rPr>
          <w:rFonts w:ascii="Garamond" w:hAnsi="Garamond"/>
        </w:rPr>
      </w:pPr>
      <w:r w:rsidRPr="003014A5">
        <w:rPr>
          <w:rFonts w:ascii="Garamond" w:hAnsi="Garamond"/>
          <w:noProof/>
        </w:rPr>
        <w:lastRenderedPageBreak/>
        <w:drawing>
          <wp:inline distT="0" distB="0" distL="0" distR="0" wp14:anchorId="73564E5A" wp14:editId="3FDD634B">
            <wp:extent cx="1073426" cy="2270558"/>
            <wp:effectExtent l="152400" t="152400" r="234950" b="231775"/>
            <wp:docPr id="28" name="Picture 28"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llage of a person&#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86527" cy="2298271"/>
                    </a:xfrm>
                    <a:prstGeom prst="rect">
                      <a:avLst/>
                    </a:prstGeom>
                    <a:ln w="127000" cap="sq">
                      <a:solidFill>
                        <a:schemeClr val="accent4">
                          <a:lumMod val="75000"/>
                        </a:schemeClr>
                      </a:solidFill>
                      <a:miter lim="800000"/>
                    </a:ln>
                    <a:effectLst>
                      <a:outerShdw blurRad="57150" dist="50800" dir="2700000" algn="tl" rotWithShape="0">
                        <a:srgbClr val="000000">
                          <a:alpha val="40000"/>
                        </a:srgbClr>
                      </a:outerShdw>
                    </a:effectLst>
                  </pic:spPr>
                </pic:pic>
              </a:graphicData>
            </a:graphic>
          </wp:inline>
        </w:drawing>
      </w:r>
    </w:p>
    <w:p w14:paraId="03EA025B" w14:textId="43692238" w:rsidR="00F40380" w:rsidRDefault="00F40380" w:rsidP="003014A5">
      <w:pPr>
        <w:ind w:left="3600" w:firstLine="720"/>
        <w:rPr>
          <w:rFonts w:ascii="Garamond" w:hAnsi="Garamond"/>
        </w:rPr>
      </w:pPr>
    </w:p>
    <w:p w14:paraId="33528AEC" w14:textId="00A84BA4" w:rsidR="00F40380" w:rsidRDefault="00F40380" w:rsidP="003014A5">
      <w:pPr>
        <w:ind w:left="3600" w:firstLine="720"/>
        <w:rPr>
          <w:rFonts w:ascii="Garamond" w:hAnsi="Garamond"/>
        </w:rPr>
      </w:pPr>
    </w:p>
    <w:p w14:paraId="38A878A1" w14:textId="140E3F3A" w:rsidR="00F40380" w:rsidRPr="00A35521" w:rsidRDefault="00F40380" w:rsidP="00F40380">
      <w:pPr>
        <w:rPr>
          <w:rFonts w:ascii="Garamond" w:hAnsi="Garamond"/>
          <w:b/>
          <w:color w:val="BF8F00" w:themeColor="accent4" w:themeShade="BF"/>
          <w:u w:val="single"/>
        </w:rPr>
      </w:pPr>
      <w:r>
        <w:rPr>
          <w:rFonts w:ascii="Garamond" w:hAnsi="Garamond"/>
          <w:b/>
          <w:color w:val="BF8F00" w:themeColor="accent4" w:themeShade="BF"/>
          <w:u w:val="single"/>
        </w:rPr>
        <w:t>March</w:t>
      </w:r>
      <w:r w:rsidRPr="00A35521">
        <w:rPr>
          <w:rFonts w:ascii="Garamond" w:hAnsi="Garamond"/>
          <w:b/>
          <w:color w:val="BF8F00" w:themeColor="accent4" w:themeShade="BF"/>
          <w:u w:val="single"/>
        </w:rPr>
        <w:t xml:space="preserve"> 202</w:t>
      </w:r>
      <w:r>
        <w:rPr>
          <w:rFonts w:ascii="Garamond" w:hAnsi="Garamond"/>
          <w:b/>
          <w:color w:val="BF8F00" w:themeColor="accent4" w:themeShade="BF"/>
          <w:u w:val="single"/>
        </w:rPr>
        <w:t>1</w:t>
      </w:r>
    </w:p>
    <w:p w14:paraId="32289939" w14:textId="77777777" w:rsidR="00F40380" w:rsidRPr="004D15C6" w:rsidRDefault="00F40380" w:rsidP="00F40380">
      <w:pPr>
        <w:rPr>
          <w:rFonts w:ascii="Garamond" w:hAnsi="Garamond"/>
        </w:rPr>
      </w:pPr>
    </w:p>
    <w:p w14:paraId="5F06910A" w14:textId="374EFE6D" w:rsidR="008662DE" w:rsidRDefault="00F40380" w:rsidP="00F40380">
      <w:pPr>
        <w:pStyle w:val="ListParagraph"/>
        <w:numPr>
          <w:ilvl w:val="0"/>
          <w:numId w:val="21"/>
        </w:numPr>
        <w:rPr>
          <w:rFonts w:ascii="Garamond" w:hAnsi="Garamond"/>
        </w:rPr>
      </w:pPr>
      <w:r>
        <w:rPr>
          <w:rFonts w:ascii="Garamond" w:hAnsi="Garamond"/>
          <w:b/>
        </w:rPr>
        <w:t>General Body Meeting and Vision Board Party</w:t>
      </w:r>
      <w:r w:rsidRPr="004D15C6">
        <w:rPr>
          <w:rFonts w:ascii="Garamond" w:hAnsi="Garamond"/>
          <w:b/>
          <w:bCs/>
        </w:rPr>
        <w:t xml:space="preserve"> (</w:t>
      </w:r>
      <w:r>
        <w:rPr>
          <w:rFonts w:ascii="Garamond" w:hAnsi="Garamond"/>
          <w:b/>
          <w:bCs/>
        </w:rPr>
        <w:t>3</w:t>
      </w:r>
      <w:r w:rsidRPr="004D15C6">
        <w:rPr>
          <w:rFonts w:ascii="Garamond" w:hAnsi="Garamond"/>
          <w:b/>
          <w:bCs/>
        </w:rPr>
        <w:t>.</w:t>
      </w:r>
      <w:r>
        <w:rPr>
          <w:rFonts w:ascii="Garamond" w:hAnsi="Garamond"/>
          <w:b/>
          <w:bCs/>
        </w:rPr>
        <w:t>9</w:t>
      </w:r>
      <w:r w:rsidRPr="004D15C6">
        <w:rPr>
          <w:rFonts w:ascii="Garamond" w:hAnsi="Garamond"/>
          <w:b/>
          <w:bCs/>
        </w:rPr>
        <w:t>.21):</w:t>
      </w:r>
      <w:r w:rsidRPr="004D15C6">
        <w:rPr>
          <w:rFonts w:ascii="Garamond" w:hAnsi="Garamond"/>
        </w:rPr>
        <w:t xml:space="preserve"> GWAC </w:t>
      </w:r>
      <w:r w:rsidR="008662DE">
        <w:rPr>
          <w:rFonts w:ascii="Garamond" w:hAnsi="Garamond"/>
        </w:rPr>
        <w:t xml:space="preserve">hosted its quarterly general body to recap the bar year so far and to share upcoming events. Following the meeting, GWAC hosted </w:t>
      </w:r>
      <w:r w:rsidR="00F16D53">
        <w:rPr>
          <w:rFonts w:ascii="Garamond" w:hAnsi="Garamond"/>
        </w:rPr>
        <w:t>its annual</w:t>
      </w:r>
      <w:r w:rsidR="008662DE">
        <w:rPr>
          <w:rFonts w:ascii="Garamond" w:hAnsi="Garamond"/>
        </w:rPr>
        <w:t xml:space="preserve"> vision board party for members to create physical or virtual vision boards for the year. </w:t>
      </w:r>
      <w:r w:rsidR="00F16D53">
        <w:rPr>
          <w:rFonts w:ascii="Garamond" w:hAnsi="Garamond"/>
        </w:rPr>
        <w:t>Members set intentions for the rest of the year and fellowshipped during the event.</w:t>
      </w:r>
    </w:p>
    <w:p w14:paraId="07DD2ED9" w14:textId="3C67D692" w:rsidR="008662DE" w:rsidRDefault="008662DE" w:rsidP="005B43EA">
      <w:pPr>
        <w:rPr>
          <w:rFonts w:ascii="Garamond" w:hAnsi="Garamond"/>
        </w:rPr>
      </w:pPr>
      <w:r>
        <w:rPr>
          <w:rFonts w:ascii="Garamond" w:hAnsi="Garamond"/>
        </w:rPr>
        <w:t xml:space="preserve"> </w:t>
      </w:r>
    </w:p>
    <w:p w14:paraId="0C89406A" w14:textId="3DB6774F" w:rsidR="008662DE" w:rsidRPr="00FD3BC9" w:rsidRDefault="008662DE" w:rsidP="00FD3BC9">
      <w:pPr>
        <w:rPr>
          <w:rFonts w:ascii="Garamond" w:hAnsi="Garamond"/>
        </w:rPr>
      </w:pPr>
      <w:r>
        <w:rPr>
          <w:rFonts w:ascii="Garamond" w:hAnsi="Garamond"/>
        </w:rPr>
        <w:t xml:space="preserve">      </w:t>
      </w:r>
      <w:r w:rsidRPr="008662DE">
        <w:rPr>
          <w:rFonts w:ascii="Garamond" w:hAnsi="Garamond"/>
          <w:noProof/>
        </w:rPr>
        <w:drawing>
          <wp:inline distT="0" distB="0" distL="0" distR="0" wp14:anchorId="1C0BD523" wp14:editId="5660DD23">
            <wp:extent cx="3222651" cy="1754554"/>
            <wp:effectExtent l="152400" t="152400" r="219075" b="213995"/>
            <wp:docPr id="43" name="Picture 4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Word&#10;&#10;Description automatically generated"/>
                    <pic:cNvPicPr/>
                  </pic:nvPicPr>
                  <pic:blipFill>
                    <a:blip r:embed="rId49"/>
                    <a:stretch>
                      <a:fillRect/>
                    </a:stretch>
                  </pic:blipFill>
                  <pic:spPr>
                    <a:xfrm>
                      <a:off x="0" y="0"/>
                      <a:ext cx="3243971" cy="1766161"/>
                    </a:xfrm>
                    <a:prstGeom prst="rect">
                      <a:avLst/>
                    </a:prstGeom>
                    <a:ln w="127000" cap="sq">
                      <a:solidFill>
                        <a:schemeClr val="accent4">
                          <a:lumMod val="75000"/>
                        </a:schemeClr>
                      </a:solidFill>
                      <a:miter lim="800000"/>
                    </a:ln>
                    <a:effectLst>
                      <a:outerShdw blurRad="50800" dist="50800" dir="2700000" algn="ctr" rotWithShape="0">
                        <a:schemeClr val="accent4">
                          <a:lumMod val="50000"/>
                          <a:alpha val="40000"/>
                        </a:schemeClr>
                      </a:outerShdw>
                    </a:effectLst>
                  </pic:spPr>
                </pic:pic>
              </a:graphicData>
            </a:graphic>
          </wp:inline>
        </w:drawing>
      </w:r>
      <w:r>
        <w:rPr>
          <w:rFonts w:ascii="Garamond" w:hAnsi="Garamond"/>
        </w:rPr>
        <w:t xml:space="preserve">                </w:t>
      </w:r>
      <w:r w:rsidRPr="008662DE">
        <w:rPr>
          <w:rFonts w:ascii="Garamond" w:hAnsi="Garamond"/>
          <w:noProof/>
        </w:rPr>
        <w:drawing>
          <wp:inline distT="0" distB="0" distL="0" distR="0" wp14:anchorId="0F84584F" wp14:editId="46BDD521">
            <wp:extent cx="1795796" cy="1916015"/>
            <wp:effectExtent l="152400" t="152400" r="210820" b="217805"/>
            <wp:docPr id="42" name="Picture 42" descr="A picture containing text,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person, screenshot&#10;&#10;Description automatically generated"/>
                    <pic:cNvPicPr/>
                  </pic:nvPicPr>
                  <pic:blipFill>
                    <a:blip r:embed="rId50"/>
                    <a:stretch>
                      <a:fillRect/>
                    </a:stretch>
                  </pic:blipFill>
                  <pic:spPr>
                    <a:xfrm>
                      <a:off x="0" y="0"/>
                      <a:ext cx="1831904" cy="1954540"/>
                    </a:xfrm>
                    <a:prstGeom prst="rect">
                      <a:avLst/>
                    </a:prstGeom>
                    <a:ln w="127000" cap="sq">
                      <a:solidFill>
                        <a:schemeClr val="accent4">
                          <a:lumMod val="75000"/>
                        </a:schemeClr>
                      </a:solidFill>
                      <a:miter lim="800000"/>
                    </a:ln>
                    <a:effectLst>
                      <a:outerShdw blurRad="50800" dist="50800" dir="2700000" algn="tl" rotWithShape="0">
                        <a:schemeClr val="accent4">
                          <a:lumMod val="50000"/>
                          <a:alpha val="40000"/>
                        </a:schemeClr>
                      </a:outerShdw>
                    </a:effectLst>
                  </pic:spPr>
                </pic:pic>
              </a:graphicData>
            </a:graphic>
          </wp:inline>
        </w:drawing>
      </w:r>
    </w:p>
    <w:p w14:paraId="536A8621" w14:textId="54886B3D" w:rsidR="00F40380" w:rsidRDefault="00F40380" w:rsidP="00FD3BC9">
      <w:pPr>
        <w:pStyle w:val="ListParagraph"/>
        <w:rPr>
          <w:rFonts w:ascii="Garamond" w:hAnsi="Garamond"/>
        </w:rPr>
      </w:pPr>
    </w:p>
    <w:p w14:paraId="1086EDB6" w14:textId="00A2C6B5" w:rsidR="00596A50" w:rsidRDefault="004F6801" w:rsidP="004F6801">
      <w:pPr>
        <w:pStyle w:val="ListParagraph"/>
        <w:numPr>
          <w:ilvl w:val="0"/>
          <w:numId w:val="21"/>
        </w:numPr>
        <w:rPr>
          <w:rFonts w:ascii="Garamond" w:hAnsi="Garamond"/>
        </w:rPr>
      </w:pPr>
      <w:r>
        <w:rPr>
          <w:rFonts w:ascii="Garamond" w:hAnsi="Garamond"/>
          <w:b/>
        </w:rPr>
        <w:t>Grocery Delivery to Seniors in Washington D.C.</w:t>
      </w:r>
      <w:r w:rsidR="00596A50" w:rsidRPr="004D15C6">
        <w:rPr>
          <w:rFonts w:ascii="Garamond" w:hAnsi="Garamond"/>
          <w:b/>
          <w:bCs/>
        </w:rPr>
        <w:t xml:space="preserve"> (</w:t>
      </w:r>
      <w:r w:rsidR="00596A50">
        <w:rPr>
          <w:rFonts w:ascii="Garamond" w:hAnsi="Garamond"/>
          <w:b/>
          <w:bCs/>
        </w:rPr>
        <w:t>3</w:t>
      </w:r>
      <w:r w:rsidR="00596A50" w:rsidRPr="004D15C6">
        <w:rPr>
          <w:rFonts w:ascii="Garamond" w:hAnsi="Garamond"/>
          <w:b/>
          <w:bCs/>
        </w:rPr>
        <w:t>.</w:t>
      </w:r>
      <w:r w:rsidR="00596A50">
        <w:rPr>
          <w:rFonts w:ascii="Garamond" w:hAnsi="Garamond"/>
          <w:b/>
          <w:bCs/>
        </w:rPr>
        <w:t>2</w:t>
      </w:r>
      <w:r>
        <w:rPr>
          <w:rFonts w:ascii="Garamond" w:hAnsi="Garamond"/>
          <w:b/>
          <w:bCs/>
        </w:rPr>
        <w:t>0</w:t>
      </w:r>
      <w:r w:rsidR="00596A50" w:rsidRPr="004D15C6">
        <w:rPr>
          <w:rFonts w:ascii="Garamond" w:hAnsi="Garamond"/>
          <w:b/>
          <w:bCs/>
        </w:rPr>
        <w:t>.21):</w:t>
      </w:r>
      <w:r>
        <w:rPr>
          <w:rFonts w:ascii="Garamond" w:hAnsi="Garamond"/>
          <w:b/>
          <w:bCs/>
        </w:rPr>
        <w:t xml:space="preserve"> </w:t>
      </w:r>
      <w:r>
        <w:rPr>
          <w:rFonts w:ascii="Garamond" w:hAnsi="Garamond"/>
        </w:rPr>
        <w:t>GWAC and We Are Family Senior Outreach Network collaborated to delivery groceries to senior citizens during the COVID-19 pandemic.</w:t>
      </w:r>
    </w:p>
    <w:p w14:paraId="7FADC0C7" w14:textId="47C986E2" w:rsidR="004F6801" w:rsidRDefault="004F6801" w:rsidP="00FD3BC9">
      <w:pPr>
        <w:pStyle w:val="ListParagraph"/>
        <w:rPr>
          <w:rFonts w:ascii="Garamond" w:hAnsi="Garamond"/>
        </w:rPr>
      </w:pPr>
    </w:p>
    <w:p w14:paraId="19486365" w14:textId="45BBDA6A" w:rsidR="004F6801" w:rsidRDefault="004F6801" w:rsidP="00FD3BC9">
      <w:pPr>
        <w:pStyle w:val="ListParagraph"/>
        <w:rPr>
          <w:rFonts w:ascii="Garamond" w:hAnsi="Garamond"/>
        </w:rPr>
      </w:pPr>
      <w:r>
        <w:rPr>
          <w:rFonts w:ascii="Garamond" w:hAnsi="Garamond"/>
        </w:rPr>
        <w:tab/>
      </w:r>
      <w:r>
        <w:rPr>
          <w:rFonts w:ascii="Garamond" w:hAnsi="Garamond"/>
        </w:rPr>
        <w:tab/>
      </w:r>
    </w:p>
    <w:p w14:paraId="52B6E4E8" w14:textId="38F97FD8" w:rsidR="004F6801" w:rsidRDefault="004F6801" w:rsidP="004F6801">
      <w:pPr>
        <w:pStyle w:val="ListParagraph"/>
        <w:ind w:left="3600" w:firstLine="720"/>
        <w:rPr>
          <w:rFonts w:ascii="Garamond" w:hAnsi="Garamond"/>
        </w:rPr>
      </w:pPr>
      <w:r>
        <w:rPr>
          <w:rFonts w:ascii="Garamond" w:hAnsi="Garamond"/>
          <w:noProof/>
        </w:rPr>
        <w:drawing>
          <wp:inline distT="0" distB="0" distL="0" distR="0" wp14:anchorId="56AA4906" wp14:editId="38158F3B">
            <wp:extent cx="1607820" cy="891540"/>
            <wp:effectExtent l="114300" t="101600" r="119380" b="137160"/>
            <wp:docPr id="26" name="Picture 26"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outdoo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07820" cy="89154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58208F" w14:textId="38D091D2" w:rsidR="00596A50" w:rsidRDefault="00596A50" w:rsidP="004F6801">
      <w:pPr>
        <w:pStyle w:val="ListParagraph"/>
        <w:numPr>
          <w:ilvl w:val="0"/>
          <w:numId w:val="21"/>
        </w:numPr>
        <w:rPr>
          <w:rFonts w:ascii="Garamond" w:hAnsi="Garamond"/>
        </w:rPr>
      </w:pPr>
      <w:r>
        <w:rPr>
          <w:rFonts w:ascii="Garamond" w:hAnsi="Garamond"/>
          <w:b/>
        </w:rPr>
        <w:lastRenderedPageBreak/>
        <w:t>The Eighteenth Annual Career Fair</w:t>
      </w:r>
      <w:r w:rsidRPr="004D15C6">
        <w:rPr>
          <w:rFonts w:ascii="Garamond" w:hAnsi="Garamond"/>
          <w:b/>
          <w:bCs/>
        </w:rPr>
        <w:t xml:space="preserve"> (</w:t>
      </w:r>
      <w:r>
        <w:rPr>
          <w:rFonts w:ascii="Garamond" w:hAnsi="Garamond"/>
          <w:b/>
          <w:bCs/>
        </w:rPr>
        <w:t>3</w:t>
      </w:r>
      <w:r w:rsidRPr="004D15C6">
        <w:rPr>
          <w:rFonts w:ascii="Garamond" w:hAnsi="Garamond"/>
          <w:b/>
          <w:bCs/>
        </w:rPr>
        <w:t>.</w:t>
      </w:r>
      <w:r>
        <w:rPr>
          <w:rFonts w:ascii="Garamond" w:hAnsi="Garamond"/>
          <w:b/>
          <w:bCs/>
        </w:rPr>
        <w:t>20</w:t>
      </w:r>
      <w:r w:rsidRPr="004D15C6">
        <w:rPr>
          <w:rFonts w:ascii="Garamond" w:hAnsi="Garamond"/>
          <w:b/>
          <w:bCs/>
        </w:rPr>
        <w:t>.21):</w:t>
      </w:r>
      <w:r w:rsidR="004F6801">
        <w:rPr>
          <w:rFonts w:ascii="Garamond" w:hAnsi="Garamond"/>
          <w:b/>
          <w:bCs/>
        </w:rPr>
        <w:t xml:space="preserve"> </w:t>
      </w:r>
      <w:r w:rsidR="004F6801">
        <w:rPr>
          <w:rFonts w:ascii="Garamond" w:hAnsi="Garamond"/>
        </w:rPr>
        <w:t>GWAC and t</w:t>
      </w:r>
      <w:r w:rsidR="004F6801" w:rsidRPr="003014A5">
        <w:rPr>
          <w:rFonts w:ascii="Garamond" w:hAnsi="Garamond"/>
        </w:rPr>
        <w:t xml:space="preserve">he Washington Bar Association </w:t>
      </w:r>
      <w:commentRangeStart w:id="0"/>
      <w:r w:rsidR="004F6801" w:rsidRPr="003014A5">
        <w:rPr>
          <w:rFonts w:ascii="Garamond" w:hAnsi="Garamond"/>
        </w:rPr>
        <w:t>held t</w:t>
      </w:r>
      <w:commentRangeEnd w:id="0"/>
      <w:r w:rsidR="003B793D">
        <w:rPr>
          <w:rStyle w:val="CommentReference"/>
        </w:rPr>
        <w:commentReference w:id="0"/>
      </w:r>
      <w:r w:rsidR="004F6801" w:rsidRPr="003014A5">
        <w:rPr>
          <w:rFonts w:ascii="Garamond" w:hAnsi="Garamond"/>
        </w:rPr>
        <w:t>he</w:t>
      </w:r>
      <w:r w:rsidR="004F6801">
        <w:rPr>
          <w:rFonts w:ascii="Garamond" w:hAnsi="Garamond"/>
        </w:rPr>
        <w:t>ir</w:t>
      </w:r>
      <w:r w:rsidR="004F6801" w:rsidRPr="003014A5">
        <w:rPr>
          <w:rFonts w:ascii="Garamond" w:hAnsi="Garamond"/>
        </w:rPr>
        <w:t xml:space="preserve"> annual career fair</w:t>
      </w:r>
      <w:r w:rsidR="004F6801">
        <w:rPr>
          <w:rFonts w:ascii="Garamond" w:hAnsi="Garamond"/>
        </w:rPr>
        <w:t xml:space="preserve"> after the original date for the fair was postponed.</w:t>
      </w:r>
    </w:p>
    <w:p w14:paraId="1546CB34" w14:textId="2FC0D7EF" w:rsidR="004F6801" w:rsidRPr="004F6801" w:rsidRDefault="004F6801" w:rsidP="004F6801">
      <w:pPr>
        <w:pStyle w:val="ListParagraph"/>
        <w:ind w:left="2880" w:firstLine="720"/>
        <w:rPr>
          <w:rFonts w:ascii="Garamond" w:hAnsi="Garamond"/>
        </w:rPr>
      </w:pPr>
      <w:r>
        <w:rPr>
          <w:rFonts w:ascii="Garamond" w:hAnsi="Garamond"/>
          <w:noProof/>
        </w:rPr>
        <w:drawing>
          <wp:inline distT="0" distB="0" distL="0" distR="0" wp14:anchorId="3D6F6C8D" wp14:editId="08BE971B">
            <wp:extent cx="843129" cy="1176867"/>
            <wp:effectExtent l="114300" t="101600" r="122555" b="131445"/>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56545" cy="119559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5E14670" w14:textId="7543B38B" w:rsidR="00596A50" w:rsidRDefault="00596A50" w:rsidP="004F6801">
      <w:pPr>
        <w:pStyle w:val="ListParagraph"/>
        <w:numPr>
          <w:ilvl w:val="0"/>
          <w:numId w:val="21"/>
        </w:numPr>
        <w:rPr>
          <w:rFonts w:ascii="Garamond" w:hAnsi="Garamond"/>
          <w:bCs/>
        </w:rPr>
      </w:pPr>
      <w:r w:rsidRPr="00596A50">
        <w:rPr>
          <w:rFonts w:ascii="Garamond" w:hAnsi="Garamond"/>
          <w:b/>
        </w:rPr>
        <w:t>Diversity Leads: Promoting Women and African Americans (as Judges and Clerks) in the Federal Judiciary</w:t>
      </w:r>
      <w:r>
        <w:rPr>
          <w:rFonts w:ascii="Garamond" w:hAnsi="Garamond"/>
          <w:b/>
        </w:rPr>
        <w:t xml:space="preserve"> (3.24.21)</w:t>
      </w:r>
      <w:r w:rsidR="004F6801">
        <w:rPr>
          <w:rFonts w:ascii="Garamond" w:hAnsi="Garamond"/>
          <w:b/>
        </w:rPr>
        <w:t xml:space="preserve"> </w:t>
      </w:r>
      <w:r w:rsidR="004F6801">
        <w:rPr>
          <w:rFonts w:ascii="Garamond" w:hAnsi="Garamond"/>
          <w:bCs/>
        </w:rPr>
        <w:t xml:space="preserve">GWAC Partnered with the ABA Section of Litigation – Minority Trial Lawyer and Women Advocate Committees and the Judicial Intern Opportunity Program to have a panel discussion on the lack of women and African Americans as both judges and law clerks in the federal judiciary. Members of the panel included Judge Bernice Bouie Donald, United States Court of Appeals for the Sixth Circuit; Judge Carlton Reeves, United States District Court for the Southern District of Mississippi; Judge Vanessa Gilmore, United States District Court for the Southern District of Texas; Judge Sharon Coleman, United States District Court for the Northern District of Illinois; Prince Chambliss, the first African American Law Clerk to a United States District Judge in the State of Alabama; and Shanisha Y. Smith, former law clerk to the Honorable George C. Hanks, Jr. of the United States District Court for the Southern District of Texas. </w:t>
      </w:r>
      <w:r w:rsidR="009C6B2F">
        <w:rPr>
          <w:rFonts w:ascii="Garamond" w:hAnsi="Garamond"/>
          <w:bCs/>
        </w:rPr>
        <w:t>GWAC member LaFonda Willis moderated this event.</w:t>
      </w:r>
    </w:p>
    <w:p w14:paraId="3DAC2E8B" w14:textId="11825BF2" w:rsidR="004F6801" w:rsidRDefault="004F6801" w:rsidP="00FD3BC9">
      <w:pPr>
        <w:pStyle w:val="ListParagraph"/>
        <w:rPr>
          <w:rFonts w:ascii="Garamond" w:hAnsi="Garamond"/>
          <w:bCs/>
        </w:rPr>
      </w:pPr>
    </w:p>
    <w:p w14:paraId="18F5E528" w14:textId="339F5356" w:rsidR="004F6801" w:rsidRDefault="004F6801" w:rsidP="004F6801">
      <w:r>
        <w:tab/>
      </w:r>
      <w:r w:rsidR="003C642E">
        <w:rPr>
          <w:rFonts w:ascii="Garamond" w:hAnsi="Garamond"/>
          <w:noProof/>
        </w:rPr>
        <w:drawing>
          <wp:inline distT="0" distB="0" distL="0" distR="0" wp14:anchorId="258AB9F0" wp14:editId="64E703E4">
            <wp:extent cx="1579033" cy="1021256"/>
            <wp:effectExtent l="114300" t="101600" r="123190" b="134620"/>
            <wp:docPr id="55" name="Picture 55"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wearing glasses&#10;&#10;Description automatically generated with low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13310" cy="1043425"/>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387A6F2" wp14:editId="54C92698">
            <wp:extent cx="2053167" cy="1032449"/>
            <wp:effectExtent l="114300" t="101600" r="118745" b="136525"/>
            <wp:docPr id="47" name="Picture 47"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ollage of a person&#10;&#10;Description automatically generated with low confidence"/>
                    <pic:cNvPicPr/>
                  </pic:nvPicPr>
                  <pic:blipFill>
                    <a:blip r:embed="rId57">
                      <a:extLst>
                        <a:ext uri="{28A0092B-C50C-407E-A947-70E740481C1C}">
                          <a14:useLocalDpi xmlns:a14="http://schemas.microsoft.com/office/drawing/2010/main" val="0"/>
                        </a:ext>
                      </a:extLst>
                    </a:blip>
                    <a:stretch>
                      <a:fillRect/>
                    </a:stretch>
                  </pic:blipFill>
                  <pic:spPr>
                    <a:xfrm>
                      <a:off x="0" y="0"/>
                      <a:ext cx="2100626" cy="1056314"/>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C642E">
        <w:rPr>
          <w:rFonts w:ascii="Garamond" w:hAnsi="Garamond"/>
          <w:bCs/>
          <w:noProof/>
        </w:rPr>
        <w:drawing>
          <wp:inline distT="0" distB="0" distL="0" distR="0" wp14:anchorId="2FF1B7DA" wp14:editId="06D8F932">
            <wp:extent cx="1687516" cy="1032510"/>
            <wp:effectExtent l="114300" t="101600" r="116205" b="135890"/>
            <wp:docPr id="56" name="Picture 56"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person, person, indoo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08114" cy="104511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0E1766" w14:textId="34105EA9" w:rsidR="004F6801" w:rsidRDefault="004F6801" w:rsidP="00FD3BC9">
      <w:pPr>
        <w:pStyle w:val="ListParagraph"/>
        <w:rPr>
          <w:rFonts w:ascii="Garamond" w:hAnsi="Garamond"/>
          <w:bCs/>
        </w:rPr>
      </w:pPr>
    </w:p>
    <w:p w14:paraId="36F5236C" w14:textId="755CC23E" w:rsidR="004F6801" w:rsidRDefault="004F6801" w:rsidP="00FD3BC9">
      <w:pPr>
        <w:pStyle w:val="ListParagraph"/>
        <w:rPr>
          <w:rFonts w:ascii="Garamond" w:hAnsi="Garamond"/>
          <w:bCs/>
        </w:rPr>
      </w:pPr>
    </w:p>
    <w:p w14:paraId="0294C6D4" w14:textId="77777777" w:rsidR="004F6801" w:rsidRPr="004F6801" w:rsidRDefault="004F6801" w:rsidP="00FD3BC9">
      <w:pPr>
        <w:pStyle w:val="ListParagraph"/>
        <w:rPr>
          <w:rFonts w:ascii="Garamond" w:hAnsi="Garamond"/>
          <w:bCs/>
        </w:rPr>
      </w:pPr>
    </w:p>
    <w:p w14:paraId="35C730DF" w14:textId="0CF3F42B" w:rsidR="004F6801" w:rsidRPr="004F6801" w:rsidRDefault="00596A50" w:rsidP="004F6801">
      <w:pPr>
        <w:pStyle w:val="ListParagraph"/>
        <w:numPr>
          <w:ilvl w:val="0"/>
          <w:numId w:val="21"/>
        </w:numPr>
        <w:rPr>
          <w:rFonts w:ascii="Garamond" w:hAnsi="Garamond"/>
          <w:bCs/>
        </w:rPr>
      </w:pPr>
      <w:r>
        <w:rPr>
          <w:rFonts w:ascii="Garamond" w:hAnsi="Garamond"/>
          <w:b/>
        </w:rPr>
        <w:t xml:space="preserve">The Hill: A Candid </w:t>
      </w:r>
      <w:r w:rsidR="00923032">
        <w:rPr>
          <w:rFonts w:ascii="Garamond" w:hAnsi="Garamond"/>
          <w:b/>
        </w:rPr>
        <w:t>C</w:t>
      </w:r>
      <w:r>
        <w:rPr>
          <w:rFonts w:ascii="Garamond" w:hAnsi="Garamond"/>
          <w:b/>
        </w:rPr>
        <w:t xml:space="preserve">onversation about </w:t>
      </w:r>
      <w:r w:rsidR="00923032">
        <w:rPr>
          <w:rFonts w:ascii="Garamond" w:hAnsi="Garamond"/>
          <w:b/>
        </w:rPr>
        <w:t>G</w:t>
      </w:r>
      <w:r>
        <w:rPr>
          <w:rFonts w:ascii="Garamond" w:hAnsi="Garamond"/>
          <w:b/>
        </w:rPr>
        <w:t xml:space="preserve">etting </w:t>
      </w:r>
      <w:r w:rsidR="00923032">
        <w:rPr>
          <w:rFonts w:ascii="Garamond" w:hAnsi="Garamond"/>
          <w:b/>
        </w:rPr>
        <w:t>J</w:t>
      </w:r>
      <w:r>
        <w:rPr>
          <w:rFonts w:ascii="Garamond" w:hAnsi="Garamond"/>
          <w:b/>
        </w:rPr>
        <w:t xml:space="preserve">obs and </w:t>
      </w:r>
      <w:r w:rsidR="00923032">
        <w:rPr>
          <w:rFonts w:ascii="Garamond" w:hAnsi="Garamond"/>
          <w:b/>
        </w:rPr>
        <w:t>W</w:t>
      </w:r>
      <w:r>
        <w:rPr>
          <w:rFonts w:ascii="Garamond" w:hAnsi="Garamond"/>
          <w:b/>
        </w:rPr>
        <w:t>orking on Capitol Hill (3.25.21)</w:t>
      </w:r>
      <w:r w:rsidR="004F6801">
        <w:rPr>
          <w:rFonts w:ascii="Garamond" w:hAnsi="Garamond"/>
          <w:b/>
        </w:rPr>
        <w:t xml:space="preserve">: </w:t>
      </w:r>
      <w:r w:rsidR="004F6801" w:rsidRPr="004F6801">
        <w:rPr>
          <w:rFonts w:ascii="Garamond" w:hAnsi="Garamond"/>
          <w:bCs/>
        </w:rPr>
        <w:t>Legislative Affairs Chair</w:t>
      </w:r>
      <w:r w:rsidR="004F6801">
        <w:rPr>
          <w:rFonts w:ascii="Garamond" w:hAnsi="Garamond"/>
          <w:bCs/>
        </w:rPr>
        <w:t>,</w:t>
      </w:r>
      <w:r w:rsidR="004F6801" w:rsidRPr="004F6801">
        <w:rPr>
          <w:rFonts w:ascii="Garamond" w:hAnsi="Garamond"/>
          <w:bCs/>
        </w:rPr>
        <w:t xml:space="preserve"> Ruth El</w:t>
      </w:r>
      <w:r w:rsidR="004F6801">
        <w:rPr>
          <w:rFonts w:ascii="Garamond" w:hAnsi="Garamond"/>
          <w:bCs/>
        </w:rPr>
        <w:t>,</w:t>
      </w:r>
      <w:r w:rsidR="004F6801" w:rsidRPr="004F6801">
        <w:rPr>
          <w:rFonts w:ascii="Garamond" w:hAnsi="Garamond"/>
          <w:bCs/>
        </w:rPr>
        <w:t xml:space="preserve"> moderated a panel of esteemed Capitol Hill professionals. Attendees received a wealth of information on how to secure employment on the Hill and excel while there.</w:t>
      </w:r>
      <w:r w:rsidR="004F6801">
        <w:rPr>
          <w:rFonts w:ascii="Garamond" w:hAnsi="Garamond"/>
          <w:bCs/>
        </w:rPr>
        <w:t xml:space="preserve"> </w:t>
      </w:r>
      <w:r w:rsidR="004F6801" w:rsidRPr="004F6801">
        <w:rPr>
          <w:rFonts w:ascii="Garamond" w:hAnsi="Garamond"/>
          <w:bCs/>
        </w:rPr>
        <w:t>Panelists included</w:t>
      </w:r>
      <w:r w:rsidR="004F6801">
        <w:rPr>
          <w:rFonts w:ascii="Garamond" w:hAnsi="Garamond"/>
          <w:bCs/>
        </w:rPr>
        <w:t xml:space="preserve"> </w:t>
      </w:r>
      <w:r w:rsidR="004F6801" w:rsidRPr="004F6801">
        <w:rPr>
          <w:rFonts w:ascii="Garamond" w:hAnsi="Garamond"/>
          <w:bCs/>
        </w:rPr>
        <w:t>Keenan Austin Reed, VP at Alpine Group Partners</w:t>
      </w:r>
      <w:r w:rsidR="004F6801">
        <w:rPr>
          <w:rFonts w:ascii="Garamond" w:hAnsi="Garamond"/>
          <w:bCs/>
        </w:rPr>
        <w:t xml:space="preserve">; </w:t>
      </w:r>
      <w:r w:rsidR="004F6801" w:rsidRPr="004F6801">
        <w:rPr>
          <w:rFonts w:ascii="Garamond" w:hAnsi="Garamond"/>
          <w:bCs/>
        </w:rPr>
        <w:t xml:space="preserve">Halimah </w:t>
      </w:r>
      <w:proofErr w:type="spellStart"/>
      <w:r w:rsidR="004F6801" w:rsidRPr="004F6801">
        <w:rPr>
          <w:rFonts w:ascii="Garamond" w:hAnsi="Garamond"/>
          <w:bCs/>
        </w:rPr>
        <w:t>Najieb</w:t>
      </w:r>
      <w:proofErr w:type="spellEnd"/>
      <w:r w:rsidR="004F6801" w:rsidRPr="004F6801">
        <w:rPr>
          <w:rFonts w:ascii="Garamond" w:hAnsi="Garamond"/>
          <w:bCs/>
        </w:rPr>
        <w:t>-Locke, Senior Adviser to the Deputy Secretary of Defense</w:t>
      </w:r>
      <w:r w:rsidR="004F6801">
        <w:rPr>
          <w:rFonts w:ascii="Garamond" w:hAnsi="Garamond"/>
          <w:bCs/>
        </w:rPr>
        <w:t xml:space="preserve">; </w:t>
      </w:r>
      <w:r w:rsidR="004F6801" w:rsidRPr="004F6801">
        <w:rPr>
          <w:rFonts w:ascii="Garamond" w:hAnsi="Garamond"/>
          <w:bCs/>
        </w:rPr>
        <w:t xml:space="preserve">Charlyn Stanberry, </w:t>
      </w:r>
      <w:r w:rsidR="00923032">
        <w:rPr>
          <w:rFonts w:ascii="Garamond" w:hAnsi="Garamond"/>
          <w:bCs/>
        </w:rPr>
        <w:t xml:space="preserve">former </w:t>
      </w:r>
      <w:r w:rsidR="004F6801" w:rsidRPr="004F6801">
        <w:rPr>
          <w:rFonts w:ascii="Garamond" w:hAnsi="Garamond"/>
          <w:bCs/>
        </w:rPr>
        <w:t>Chief of Staff at U.S. House of Representatives</w:t>
      </w:r>
      <w:r w:rsidR="004F6801">
        <w:rPr>
          <w:rFonts w:ascii="Garamond" w:hAnsi="Garamond"/>
          <w:bCs/>
        </w:rPr>
        <w:t xml:space="preserve">; </w:t>
      </w:r>
      <w:r w:rsidR="004F6801" w:rsidRPr="004F6801">
        <w:rPr>
          <w:rFonts w:ascii="Garamond" w:hAnsi="Garamond"/>
          <w:bCs/>
        </w:rPr>
        <w:t xml:space="preserve">Meagan </w:t>
      </w:r>
      <w:proofErr w:type="spellStart"/>
      <w:r w:rsidR="004F6801" w:rsidRPr="004F6801">
        <w:rPr>
          <w:rFonts w:ascii="Garamond" w:hAnsi="Garamond"/>
          <w:bCs/>
        </w:rPr>
        <w:t>Sunn</w:t>
      </w:r>
      <w:proofErr w:type="spellEnd"/>
      <w:r w:rsidR="004F6801" w:rsidRPr="004F6801">
        <w:rPr>
          <w:rFonts w:ascii="Garamond" w:hAnsi="Garamond"/>
          <w:bCs/>
        </w:rPr>
        <w:t>, Tech, Telecom, and Judiciary Counsel at United States Senate</w:t>
      </w:r>
      <w:r w:rsidR="004F6801">
        <w:rPr>
          <w:rFonts w:ascii="Garamond" w:hAnsi="Garamond"/>
          <w:bCs/>
        </w:rPr>
        <w:t xml:space="preserve">; and </w:t>
      </w:r>
      <w:r w:rsidR="004F6801" w:rsidRPr="004F6801">
        <w:rPr>
          <w:rFonts w:ascii="Garamond" w:hAnsi="Garamond"/>
          <w:bCs/>
        </w:rPr>
        <w:t>Brittany Hughes, U.S. Legislative and Regulatory Supervising Associate at EY</w:t>
      </w:r>
      <w:r w:rsidR="004F6801">
        <w:rPr>
          <w:rFonts w:ascii="Garamond" w:hAnsi="Garamond"/>
          <w:bCs/>
        </w:rPr>
        <w:t xml:space="preserve">. </w:t>
      </w:r>
    </w:p>
    <w:p w14:paraId="778FB7B6" w14:textId="775BE5BE" w:rsidR="004F6801" w:rsidRDefault="004F6801" w:rsidP="004F6801">
      <w:pPr>
        <w:ind w:firstLine="720"/>
        <w:rPr>
          <w:rFonts w:ascii="Garamond" w:hAnsi="Garamond"/>
          <w:b/>
        </w:rPr>
      </w:pPr>
    </w:p>
    <w:p w14:paraId="49187843" w14:textId="45EA29E1" w:rsidR="004F6801" w:rsidRPr="004F6801" w:rsidRDefault="003C642E" w:rsidP="004F6801">
      <w:pPr>
        <w:ind w:firstLine="720"/>
        <w:rPr>
          <w:rFonts w:ascii="Garamond" w:hAnsi="Garamond"/>
          <w:b/>
        </w:rPr>
      </w:pPr>
      <w:r>
        <w:rPr>
          <w:rFonts w:ascii="Garamond" w:hAnsi="Garamond"/>
          <w:b/>
        </w:rPr>
        <w:t xml:space="preserve">        </w:t>
      </w:r>
      <w:r w:rsidR="004F6801">
        <w:rPr>
          <w:noProof/>
        </w:rPr>
        <w:drawing>
          <wp:inline distT="0" distB="0" distL="0" distR="0" wp14:anchorId="578432BF" wp14:editId="61FCBFBC">
            <wp:extent cx="1663277" cy="1254587"/>
            <wp:effectExtent l="114300" t="101600" r="114935" b="130175"/>
            <wp:docPr id="49" name="Picture 49" descr="A person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taking a selfi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1698624" cy="1281249"/>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F6801">
        <w:rPr>
          <w:noProof/>
        </w:rPr>
        <w:drawing>
          <wp:inline distT="0" distB="0" distL="0" distR="0" wp14:anchorId="4960EB0A" wp14:editId="740C9D4C">
            <wp:extent cx="1620684" cy="1250244"/>
            <wp:effectExtent l="114300" t="101600" r="119380" b="134620"/>
            <wp:docPr id="50" name="Picture 50"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 person, indoo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669670" cy="128803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F6801">
        <w:rPr>
          <w:noProof/>
        </w:rPr>
        <w:drawing>
          <wp:inline distT="0" distB="0" distL="0" distR="0" wp14:anchorId="03B54AF8" wp14:editId="532BDDBC">
            <wp:extent cx="1722967" cy="1260228"/>
            <wp:effectExtent l="114300" t="101600" r="118745" b="137160"/>
            <wp:docPr id="51" name="Picture 51" descr="A picture containing text,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person, indoor, wall&#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1780173" cy="130207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916D4D" w14:textId="57B5071E" w:rsidR="003C642E" w:rsidRPr="003C642E" w:rsidRDefault="00596A50" w:rsidP="00A8511E">
      <w:pPr>
        <w:pStyle w:val="ListParagraph"/>
        <w:numPr>
          <w:ilvl w:val="0"/>
          <w:numId w:val="21"/>
        </w:numPr>
        <w:rPr>
          <w:rFonts w:ascii="Garamond" w:hAnsi="Garamond"/>
          <w:bCs/>
        </w:rPr>
      </w:pPr>
      <w:r>
        <w:rPr>
          <w:rFonts w:ascii="Garamond" w:hAnsi="Garamond"/>
          <w:b/>
        </w:rPr>
        <w:lastRenderedPageBreak/>
        <w:t>The Government’s Role in Combating AAPI Hate (3.30.21)</w:t>
      </w:r>
      <w:r w:rsidR="003C642E">
        <w:rPr>
          <w:rFonts w:ascii="Garamond" w:hAnsi="Garamond"/>
          <w:b/>
        </w:rPr>
        <w:t xml:space="preserve">: </w:t>
      </w:r>
      <w:r w:rsidR="003C642E">
        <w:rPr>
          <w:rFonts w:ascii="Garamond" w:hAnsi="Garamond"/>
          <w:bCs/>
        </w:rPr>
        <w:t>GWAC partnered with APABA</w:t>
      </w:r>
      <w:commentRangeStart w:id="1"/>
      <w:r w:rsidR="003C642E">
        <w:rPr>
          <w:rFonts w:ascii="Garamond" w:hAnsi="Garamond"/>
          <w:bCs/>
        </w:rPr>
        <w:t xml:space="preserve">-DC to </w:t>
      </w:r>
      <w:commentRangeEnd w:id="1"/>
      <w:r w:rsidR="003B793D">
        <w:rPr>
          <w:rStyle w:val="CommentReference"/>
        </w:rPr>
        <w:commentReference w:id="1"/>
      </w:r>
      <w:r w:rsidR="003C642E">
        <w:rPr>
          <w:rFonts w:ascii="Garamond" w:hAnsi="Garamond"/>
          <w:bCs/>
        </w:rPr>
        <w:t>discuss the role of the federal and state government with regard to efforts in combating hate crimes and acts of discrimination against the AAPI community. Panelists included Jessie K. Liu, Partner at Skadden, Arps, Slate, Meagher &amp; Flom and Roy L. Austin, Jr., Vice President for Civil Rights &amp; Deputy General Counsel at Facebook.</w:t>
      </w:r>
    </w:p>
    <w:p w14:paraId="3CE4A605" w14:textId="6B7C930A" w:rsidR="003C642E" w:rsidRPr="009345E0" w:rsidRDefault="009345E0" w:rsidP="009345E0">
      <w:pPr>
        <w:rPr>
          <w:rFonts w:ascii="Garamond" w:hAnsi="Garamond"/>
          <w:b/>
        </w:rPr>
      </w:pPr>
      <w:r>
        <w:rPr>
          <w:rFonts w:ascii="Garamond" w:hAnsi="Garamond"/>
          <w:b/>
        </w:rPr>
        <w:t xml:space="preserve">                                    </w:t>
      </w:r>
      <w:r w:rsidR="003C642E">
        <w:rPr>
          <w:noProof/>
        </w:rPr>
        <w:drawing>
          <wp:inline distT="0" distB="0" distL="0" distR="0" wp14:anchorId="6CEAD89F" wp14:editId="21F0E13E">
            <wp:extent cx="1396186" cy="1871847"/>
            <wp:effectExtent l="114300" t="101600" r="115570" b="135255"/>
            <wp:docPr id="52" name="Picture 5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websit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0669" cy="1931484"/>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23032" w:rsidRPr="009345E0">
        <w:rPr>
          <w:rFonts w:ascii="Garamond" w:hAnsi="Garamond"/>
          <w:b/>
        </w:rPr>
        <w:t xml:space="preserve"> </w:t>
      </w:r>
      <w:r w:rsidR="00923032" w:rsidRPr="00923032">
        <w:rPr>
          <w:noProof/>
        </w:rPr>
        <w:drawing>
          <wp:inline distT="0" distB="0" distL="0" distR="0" wp14:anchorId="096D6D82" wp14:editId="1A7FC2DF">
            <wp:extent cx="3107365" cy="1891753"/>
            <wp:effectExtent l="114300" t="101600" r="118745" b="140335"/>
            <wp:docPr id="41" name="Picture 41" descr="A collage of 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ollage of two people&#10;&#10;Description automatically generated with medium confidence"/>
                    <pic:cNvPicPr/>
                  </pic:nvPicPr>
                  <pic:blipFill>
                    <a:blip r:embed="rId63"/>
                    <a:stretch>
                      <a:fillRect/>
                    </a:stretch>
                  </pic:blipFill>
                  <pic:spPr>
                    <a:xfrm>
                      <a:off x="0" y="0"/>
                      <a:ext cx="3140389" cy="1911858"/>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681975" w14:textId="6859E230" w:rsidR="003C642E" w:rsidRPr="00A8511E" w:rsidRDefault="003C642E" w:rsidP="00A8511E">
      <w:pPr>
        <w:pStyle w:val="ListParagraph"/>
        <w:numPr>
          <w:ilvl w:val="0"/>
          <w:numId w:val="21"/>
        </w:numPr>
        <w:rPr>
          <w:rFonts w:ascii="Garamond" w:hAnsi="Garamond"/>
        </w:rPr>
      </w:pPr>
      <w:r>
        <w:rPr>
          <w:rFonts w:ascii="Garamond" w:hAnsi="Garamond"/>
          <w:b/>
        </w:rPr>
        <w:t xml:space="preserve">GWAC </w:t>
      </w:r>
      <w:r w:rsidR="00596A50" w:rsidRPr="00596A50">
        <w:rPr>
          <w:rFonts w:ascii="Garamond" w:hAnsi="Garamond"/>
          <w:b/>
        </w:rPr>
        <w:t>Dinner Series f</w:t>
      </w:r>
      <w:r>
        <w:rPr>
          <w:rFonts w:ascii="Garamond" w:hAnsi="Garamond"/>
          <w:b/>
        </w:rPr>
        <w:t>eaturing</w:t>
      </w:r>
      <w:r w:rsidR="00596A50" w:rsidRPr="00596A50">
        <w:rPr>
          <w:rFonts w:ascii="Garamond" w:hAnsi="Garamond"/>
          <w:b/>
        </w:rPr>
        <w:t xml:space="preserve"> Kisha A. Brown</w:t>
      </w:r>
      <w:r w:rsidR="00596A50">
        <w:rPr>
          <w:rFonts w:ascii="Garamond" w:hAnsi="Garamond"/>
          <w:b/>
        </w:rPr>
        <w:t xml:space="preserve"> (3.31.21)</w:t>
      </w:r>
      <w:r w:rsidR="00596A50" w:rsidRPr="004D15C6">
        <w:rPr>
          <w:rFonts w:ascii="Garamond" w:hAnsi="Garamond"/>
          <w:b/>
          <w:bCs/>
        </w:rPr>
        <w:t>:</w:t>
      </w:r>
      <w:r>
        <w:rPr>
          <w:rFonts w:ascii="Garamond" w:hAnsi="Garamond"/>
          <w:b/>
          <w:bCs/>
        </w:rPr>
        <w:t xml:space="preserve"> </w:t>
      </w:r>
      <w:r w:rsidR="00923032">
        <w:rPr>
          <w:rFonts w:ascii="Garamond" w:hAnsi="Garamond"/>
        </w:rPr>
        <w:t>Periodically</w:t>
      </w:r>
      <w:r>
        <w:rPr>
          <w:rFonts w:ascii="Garamond" w:hAnsi="Garamond"/>
        </w:rPr>
        <w:t>, GWAC hosts</w:t>
      </w:r>
      <w:r w:rsidR="00923032">
        <w:rPr>
          <w:rFonts w:ascii="Garamond" w:hAnsi="Garamond"/>
        </w:rPr>
        <w:t xml:space="preserve"> a private dinner for members only featuring</w:t>
      </w:r>
      <w:r>
        <w:rPr>
          <w:rFonts w:ascii="Garamond" w:hAnsi="Garamond"/>
        </w:rPr>
        <w:t xml:space="preserve"> someone in the legal community who can impart wisdom on GWAC members. For the month of March, GWAC hosted Kisha A. Brown, CEO and founder of Justis Connection</w:t>
      </w:r>
      <w:r w:rsidR="00923032">
        <w:rPr>
          <w:rFonts w:ascii="Garamond" w:hAnsi="Garamond"/>
        </w:rPr>
        <w:t>, a referral business specifically highlighting Black attorneys</w:t>
      </w:r>
      <w:r>
        <w:rPr>
          <w:rFonts w:ascii="Garamond" w:hAnsi="Garamond"/>
        </w:rPr>
        <w:t xml:space="preserve">. </w:t>
      </w:r>
    </w:p>
    <w:p w14:paraId="52F92763" w14:textId="017D34E9" w:rsidR="003C642E" w:rsidRPr="00A8511E" w:rsidRDefault="003C642E" w:rsidP="00A8511E">
      <w:pPr>
        <w:ind w:left="1440" w:firstLine="720"/>
        <w:rPr>
          <w:rFonts w:ascii="Garamond" w:hAnsi="Garamond"/>
        </w:rPr>
      </w:pPr>
      <w:r>
        <w:rPr>
          <w:noProof/>
        </w:rPr>
        <w:drawing>
          <wp:inline distT="0" distB="0" distL="0" distR="0" wp14:anchorId="709F05D3" wp14:editId="19E74676">
            <wp:extent cx="1608394" cy="1947545"/>
            <wp:effectExtent l="114300" t="101600" r="119380" b="135255"/>
            <wp:docPr id="53" name="Picture 53" descr="A picture containing text,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person, indoor, wall&#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1622620" cy="1964771"/>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721EDDAB" wp14:editId="50BBFC3C">
            <wp:extent cx="2230967" cy="1930400"/>
            <wp:effectExtent l="114300" t="101600" r="118745" b="139700"/>
            <wp:docPr id="54" name="Picture 54" descr="A picture containing person, wall, indoo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 wall, indoor, posing&#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233392" cy="1932498"/>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6EE5B6" w14:textId="3B8BC6F5" w:rsidR="003C642E" w:rsidRPr="00A8511E" w:rsidRDefault="003C642E" w:rsidP="00A8511E">
      <w:pPr>
        <w:pStyle w:val="ListParagraph"/>
        <w:numPr>
          <w:ilvl w:val="0"/>
          <w:numId w:val="21"/>
        </w:numPr>
        <w:rPr>
          <w:rFonts w:ascii="Garamond" w:hAnsi="Garamond"/>
        </w:rPr>
      </w:pPr>
      <w:r>
        <w:rPr>
          <w:rFonts w:ascii="Garamond" w:hAnsi="Garamond"/>
          <w:b/>
          <w:bCs/>
        </w:rPr>
        <w:t xml:space="preserve">Becoming a Judge (3.31.21): </w:t>
      </w:r>
      <w:r w:rsidR="00A8511E">
        <w:rPr>
          <w:rFonts w:ascii="Garamond" w:hAnsi="Garamond"/>
        </w:rPr>
        <w:t xml:space="preserve">The Judicial Nomination Commission, </w:t>
      </w:r>
      <w:r w:rsidR="00A8511E" w:rsidRPr="00A8511E">
        <w:rPr>
          <w:rFonts w:ascii="Garamond" w:hAnsi="Garamond"/>
        </w:rPr>
        <w:t xml:space="preserve">American Constitution Society DC, GWAC, Hispanic Bar Association of the District of Columbia, National Bar Association, and the Women Lawyers Division </w:t>
      </w:r>
      <w:r w:rsidR="00A8511E">
        <w:rPr>
          <w:rFonts w:ascii="Garamond" w:hAnsi="Garamond"/>
        </w:rPr>
        <w:t>collaborated to host a discussion for lawyers who aspire to be judges. T</w:t>
      </w:r>
      <w:r w:rsidR="00A8511E" w:rsidRPr="00A8511E">
        <w:rPr>
          <w:rFonts w:ascii="Garamond" w:hAnsi="Garamond"/>
        </w:rPr>
        <w:t xml:space="preserve">he Judicial Nomination Commission </w:t>
      </w:r>
      <w:r w:rsidR="00A8511E">
        <w:rPr>
          <w:rFonts w:ascii="Garamond" w:hAnsi="Garamond"/>
        </w:rPr>
        <w:t xml:space="preserve">discussed </w:t>
      </w:r>
      <w:r w:rsidR="00A8511E" w:rsidRPr="00A8511E">
        <w:rPr>
          <w:rFonts w:ascii="Garamond" w:hAnsi="Garamond"/>
        </w:rPr>
        <w:t xml:space="preserve">the judicial application, nomination, and appointment process for the District of Columbia Court of Appeals and the Superior Court of the District of Columbia. </w:t>
      </w:r>
      <w:r w:rsidR="00A8511E">
        <w:rPr>
          <w:rFonts w:ascii="Garamond" w:hAnsi="Garamond"/>
        </w:rPr>
        <w:t>Panelists include</w:t>
      </w:r>
      <w:r w:rsidR="009C6B2F">
        <w:rPr>
          <w:rFonts w:ascii="Garamond" w:hAnsi="Garamond"/>
        </w:rPr>
        <w:t>d</w:t>
      </w:r>
      <w:r w:rsidR="00A8511E">
        <w:rPr>
          <w:rFonts w:ascii="Garamond" w:hAnsi="Garamond"/>
        </w:rPr>
        <w:t xml:space="preserve"> The </w:t>
      </w:r>
      <w:r w:rsidR="00A8511E" w:rsidRPr="00A8511E">
        <w:rPr>
          <w:rFonts w:ascii="Garamond" w:hAnsi="Garamond"/>
        </w:rPr>
        <w:t>Hon</w:t>
      </w:r>
      <w:r w:rsidR="00A8511E">
        <w:rPr>
          <w:rFonts w:ascii="Garamond" w:hAnsi="Garamond"/>
        </w:rPr>
        <w:t>orable</w:t>
      </w:r>
      <w:r w:rsidR="00A8511E" w:rsidRPr="00A8511E">
        <w:rPr>
          <w:rFonts w:ascii="Garamond" w:hAnsi="Garamond"/>
        </w:rPr>
        <w:t xml:space="preserve"> Emmet G. Sullivan, Judge, U.S. District Court for the District of Columbia</w:t>
      </w:r>
      <w:r w:rsidR="00A8511E">
        <w:rPr>
          <w:rFonts w:ascii="Garamond" w:hAnsi="Garamond"/>
        </w:rPr>
        <w:t xml:space="preserve">; </w:t>
      </w:r>
      <w:r w:rsidR="00A8511E" w:rsidRPr="00A8511E">
        <w:rPr>
          <w:rFonts w:ascii="Garamond" w:hAnsi="Garamond"/>
        </w:rPr>
        <w:t>Addy R. Schmitt, Member and Litigation Vice Chair, Miller &amp; Chevalier Chartered</w:t>
      </w:r>
      <w:r w:rsidR="00A8511E">
        <w:rPr>
          <w:rFonts w:ascii="Garamond" w:hAnsi="Garamond"/>
        </w:rPr>
        <w:t xml:space="preserve">; and </w:t>
      </w:r>
      <w:r w:rsidR="00A8511E" w:rsidRPr="00A8511E">
        <w:rPr>
          <w:rFonts w:ascii="Garamond" w:hAnsi="Garamond"/>
        </w:rPr>
        <w:t>Benjamin F. Wilson, Chairman, Beveridge &amp; Diamond PC</w:t>
      </w:r>
      <w:r w:rsidR="00A8511E">
        <w:rPr>
          <w:rFonts w:ascii="Garamond" w:hAnsi="Garamond"/>
        </w:rPr>
        <w:t xml:space="preserve">. The event was moderated by </w:t>
      </w:r>
      <w:r w:rsidR="00A8511E" w:rsidRPr="00A8511E">
        <w:rPr>
          <w:rFonts w:ascii="Garamond" w:hAnsi="Garamond"/>
        </w:rPr>
        <w:t>Tracy B. Nutall, Executive Director, DC Judicial Nomination Commission</w:t>
      </w:r>
      <w:r w:rsidR="00A8511E">
        <w:rPr>
          <w:rFonts w:ascii="Garamond" w:hAnsi="Garamond"/>
        </w:rPr>
        <w:t xml:space="preserve">. </w:t>
      </w:r>
    </w:p>
    <w:p w14:paraId="15C4306B" w14:textId="60F158EB" w:rsidR="003C642E" w:rsidRDefault="003C642E" w:rsidP="00A8511E">
      <w:pPr>
        <w:pStyle w:val="ListParagraph"/>
        <w:ind w:left="1440" w:firstLine="720"/>
        <w:rPr>
          <w:rFonts w:ascii="Garamond" w:hAnsi="Garamond"/>
          <w:b/>
          <w:bCs/>
        </w:rPr>
      </w:pPr>
      <w:r>
        <w:rPr>
          <w:rFonts w:ascii="Garamond" w:hAnsi="Garamond"/>
          <w:b/>
          <w:bCs/>
          <w:noProof/>
        </w:rPr>
        <w:lastRenderedPageBreak/>
        <w:drawing>
          <wp:inline distT="0" distB="0" distL="0" distR="0" wp14:anchorId="52B74B02" wp14:editId="295F9022">
            <wp:extent cx="1231263" cy="1058333"/>
            <wp:effectExtent l="114300" t="101600" r="115570" b="135890"/>
            <wp:docPr id="58" name="Picture 58"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collage of a person&#10;&#10;Description automatically generated with low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61377" cy="1084218"/>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25ED1786" wp14:editId="025942FD">
            <wp:extent cx="1735667" cy="1027434"/>
            <wp:effectExtent l="114300" t="101600" r="118745" b="140970"/>
            <wp:docPr id="59" name="Picture 59"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ollage of a person&#10;&#10;Description automatically generated with low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63872" cy="104413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FD0C34" w14:textId="1ECA2FA3" w:rsidR="003C642E" w:rsidRDefault="003C642E" w:rsidP="00FD3BC9">
      <w:pPr>
        <w:pStyle w:val="ListParagraph"/>
        <w:rPr>
          <w:rFonts w:ascii="Garamond" w:hAnsi="Garamond"/>
          <w:b/>
          <w:bCs/>
        </w:rPr>
      </w:pPr>
    </w:p>
    <w:p w14:paraId="2D39D2EA" w14:textId="1DD81197" w:rsidR="004263DB" w:rsidRPr="00A35521" w:rsidRDefault="004263DB" w:rsidP="004263DB">
      <w:pPr>
        <w:rPr>
          <w:rFonts w:ascii="Garamond" w:hAnsi="Garamond"/>
          <w:b/>
          <w:color w:val="BF8F00" w:themeColor="accent4" w:themeShade="BF"/>
          <w:u w:val="single"/>
        </w:rPr>
      </w:pPr>
      <w:r>
        <w:rPr>
          <w:rFonts w:ascii="Garamond" w:hAnsi="Garamond"/>
          <w:b/>
          <w:color w:val="BF8F00" w:themeColor="accent4" w:themeShade="BF"/>
          <w:u w:val="single"/>
        </w:rPr>
        <w:t>April</w:t>
      </w:r>
      <w:r w:rsidRPr="00A35521">
        <w:rPr>
          <w:rFonts w:ascii="Garamond" w:hAnsi="Garamond"/>
          <w:b/>
          <w:color w:val="BF8F00" w:themeColor="accent4" w:themeShade="BF"/>
          <w:u w:val="single"/>
        </w:rPr>
        <w:t xml:space="preserve"> 202</w:t>
      </w:r>
      <w:r>
        <w:rPr>
          <w:rFonts w:ascii="Garamond" w:hAnsi="Garamond"/>
          <w:b/>
          <w:color w:val="BF8F00" w:themeColor="accent4" w:themeShade="BF"/>
          <w:u w:val="single"/>
        </w:rPr>
        <w:t>1</w:t>
      </w:r>
    </w:p>
    <w:p w14:paraId="55C87CDD" w14:textId="77777777" w:rsidR="004263DB" w:rsidRPr="004263DB" w:rsidRDefault="004263DB" w:rsidP="004263DB">
      <w:pPr>
        <w:rPr>
          <w:rFonts w:ascii="Garamond" w:hAnsi="Garamond"/>
        </w:rPr>
      </w:pPr>
    </w:p>
    <w:p w14:paraId="574125F6" w14:textId="208CD4B2" w:rsidR="00596A50" w:rsidRDefault="00596A50" w:rsidP="00A8511E">
      <w:pPr>
        <w:pStyle w:val="ListParagraph"/>
        <w:numPr>
          <w:ilvl w:val="0"/>
          <w:numId w:val="21"/>
        </w:numPr>
        <w:rPr>
          <w:rFonts w:ascii="Garamond" w:hAnsi="Garamond"/>
        </w:rPr>
      </w:pPr>
      <w:r>
        <w:rPr>
          <w:rFonts w:ascii="Garamond" w:hAnsi="Garamond"/>
          <w:b/>
          <w:bCs/>
        </w:rPr>
        <w:t>“In the Know” Trivia Night (4.1.21):</w:t>
      </w:r>
      <w:r w:rsidR="004F6801">
        <w:rPr>
          <w:rFonts w:ascii="Garamond" w:hAnsi="Garamond"/>
          <w:b/>
          <w:bCs/>
        </w:rPr>
        <w:t xml:space="preserve"> </w:t>
      </w:r>
      <w:r w:rsidR="004F6801" w:rsidRPr="003C642E">
        <w:rPr>
          <w:rFonts w:ascii="Garamond" w:hAnsi="Garamond"/>
        </w:rPr>
        <w:t xml:space="preserve">GWAC Secretary, Ariel Woodard-Stephens, </w:t>
      </w:r>
      <w:r w:rsidR="003C642E">
        <w:rPr>
          <w:rFonts w:ascii="Garamond" w:hAnsi="Garamond"/>
        </w:rPr>
        <w:t xml:space="preserve">hosted a </w:t>
      </w:r>
      <w:r w:rsidR="00A8511E">
        <w:rPr>
          <w:rFonts w:ascii="Garamond" w:hAnsi="Garamond"/>
        </w:rPr>
        <w:t>v</w:t>
      </w:r>
      <w:r w:rsidR="003C642E">
        <w:rPr>
          <w:rFonts w:ascii="Garamond" w:hAnsi="Garamond"/>
        </w:rPr>
        <w:t xml:space="preserve">irtual </w:t>
      </w:r>
      <w:r w:rsidR="00A8511E">
        <w:rPr>
          <w:rFonts w:ascii="Garamond" w:hAnsi="Garamond"/>
        </w:rPr>
        <w:t>t</w:t>
      </w:r>
      <w:r w:rsidR="004F6801" w:rsidRPr="003C642E">
        <w:rPr>
          <w:rFonts w:ascii="Garamond" w:hAnsi="Garamond"/>
        </w:rPr>
        <w:t xml:space="preserve">rivia </w:t>
      </w:r>
      <w:r w:rsidR="00A8511E">
        <w:rPr>
          <w:rFonts w:ascii="Garamond" w:hAnsi="Garamond"/>
        </w:rPr>
        <w:t>n</w:t>
      </w:r>
      <w:r w:rsidR="004F6801" w:rsidRPr="003C642E">
        <w:rPr>
          <w:rFonts w:ascii="Garamond" w:hAnsi="Garamond"/>
        </w:rPr>
        <w:t xml:space="preserve">ight, where GWAC members got together and took </w:t>
      </w:r>
      <w:r w:rsidR="003C642E">
        <w:rPr>
          <w:rFonts w:ascii="Garamond" w:hAnsi="Garamond"/>
        </w:rPr>
        <w:t>their</w:t>
      </w:r>
      <w:r w:rsidR="004F6801" w:rsidRPr="003C642E">
        <w:rPr>
          <w:rFonts w:ascii="Garamond" w:hAnsi="Garamond"/>
        </w:rPr>
        <w:t xml:space="preserve"> best guesses at the topics of DC Legal History, Pop Culture and Mixology 101</w:t>
      </w:r>
      <w:r w:rsidR="003C642E">
        <w:rPr>
          <w:rFonts w:ascii="Garamond" w:hAnsi="Garamond"/>
        </w:rPr>
        <w:t>.</w:t>
      </w:r>
    </w:p>
    <w:p w14:paraId="483BA306" w14:textId="15ED943B" w:rsidR="003C642E" w:rsidRPr="00A8511E" w:rsidRDefault="003C642E" w:rsidP="00A8511E">
      <w:pPr>
        <w:pStyle w:val="ListParagraph"/>
        <w:ind w:left="1440" w:firstLine="720"/>
        <w:rPr>
          <w:rFonts w:ascii="Garamond" w:hAnsi="Garamond"/>
          <w:b/>
          <w:bCs/>
        </w:rPr>
      </w:pPr>
      <w:r>
        <w:rPr>
          <w:rFonts w:ascii="Garamond" w:hAnsi="Garamond"/>
          <w:b/>
          <w:bCs/>
          <w:noProof/>
        </w:rPr>
        <w:drawing>
          <wp:inline distT="0" distB="0" distL="0" distR="0" wp14:anchorId="0AB04489" wp14:editId="3809FD93">
            <wp:extent cx="1778000" cy="1501422"/>
            <wp:effectExtent l="114300" t="101600" r="114300" b="137160"/>
            <wp:docPr id="68" name="Picture 68" descr="A picture containing text, screenshot, differen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screenshot, different, sign&#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93329" cy="1514366"/>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rPr>
        <w:tab/>
      </w:r>
      <w:r>
        <w:rPr>
          <w:rFonts w:ascii="Garamond" w:hAnsi="Garamond"/>
          <w:b/>
          <w:bCs/>
          <w:noProof/>
        </w:rPr>
        <w:drawing>
          <wp:inline distT="0" distB="0" distL="0" distR="0" wp14:anchorId="0469F2E6" wp14:editId="74107FF6">
            <wp:extent cx="1803400" cy="1514856"/>
            <wp:effectExtent l="114300" t="101600" r="114300" b="136525"/>
            <wp:docPr id="69" name="Picture 69" descr="A person smiling at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erson smiling at the camera&#10;&#10;Description automatically generated with low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11944" cy="152203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8082F3" w14:textId="5D8D48F4" w:rsidR="003C642E" w:rsidRPr="00A8511E" w:rsidRDefault="00A8511E" w:rsidP="00A8511E">
      <w:pPr>
        <w:pStyle w:val="ListParagraph"/>
        <w:numPr>
          <w:ilvl w:val="0"/>
          <w:numId w:val="21"/>
        </w:numPr>
        <w:rPr>
          <w:rFonts w:ascii="Garamond" w:hAnsi="Garamond"/>
        </w:rPr>
      </w:pPr>
      <w:r>
        <w:rPr>
          <w:rFonts w:ascii="Garamond" w:hAnsi="Garamond"/>
          <w:b/>
          <w:bCs/>
        </w:rPr>
        <w:t xml:space="preserve">Diverse Executives: </w:t>
      </w:r>
      <w:r w:rsidR="004F6801">
        <w:rPr>
          <w:rFonts w:ascii="Garamond" w:hAnsi="Garamond"/>
          <w:b/>
          <w:bCs/>
        </w:rPr>
        <w:t>Rising to the Top (4.14.21)</w:t>
      </w:r>
      <w:r>
        <w:rPr>
          <w:rFonts w:ascii="Garamond" w:hAnsi="Garamond"/>
          <w:b/>
          <w:bCs/>
        </w:rPr>
        <w:t>:</w:t>
      </w:r>
      <w:r w:rsidR="004F6801">
        <w:rPr>
          <w:rFonts w:ascii="Garamond" w:hAnsi="Garamond"/>
          <w:b/>
          <w:bCs/>
        </w:rPr>
        <w:t xml:space="preserve"> </w:t>
      </w:r>
      <w:r w:rsidR="004F6801" w:rsidRPr="00A8511E">
        <w:rPr>
          <w:rFonts w:ascii="Garamond" w:hAnsi="Garamond"/>
        </w:rPr>
        <w:t>GWAC served as a co-sponsor for th</w:t>
      </w:r>
      <w:r w:rsidR="009C6B2F">
        <w:rPr>
          <w:rFonts w:ascii="Garamond" w:hAnsi="Garamond"/>
        </w:rPr>
        <w:t>is</w:t>
      </w:r>
      <w:r w:rsidR="004F6801" w:rsidRPr="00A8511E">
        <w:rPr>
          <w:rFonts w:ascii="Garamond" w:hAnsi="Garamond"/>
        </w:rPr>
        <w:t xml:space="preserve"> Washington Council of Lawyers program, which was moderated by GWAC member Henry Floyd. Attendees learned about the various career paths and challenges of the program's panelists, along with possible solutions for increasing representation.</w:t>
      </w:r>
    </w:p>
    <w:p w14:paraId="5606931F" w14:textId="7DF02768" w:rsidR="003C642E" w:rsidRDefault="003C642E" w:rsidP="003C642E">
      <w:pPr>
        <w:pStyle w:val="ListParagraph"/>
        <w:ind w:left="2880" w:firstLine="720"/>
        <w:rPr>
          <w:rFonts w:ascii="Garamond" w:hAnsi="Garamond"/>
          <w:b/>
          <w:bCs/>
        </w:rPr>
      </w:pPr>
      <w:r>
        <w:rPr>
          <w:rFonts w:ascii="Garamond" w:hAnsi="Garamond"/>
          <w:b/>
          <w:bCs/>
          <w:noProof/>
        </w:rPr>
        <w:drawing>
          <wp:inline distT="0" distB="0" distL="0" distR="0" wp14:anchorId="0124CA34" wp14:editId="054A23CF">
            <wp:extent cx="1297129" cy="1726803"/>
            <wp:effectExtent l="114300" t="101600" r="113030" b="1403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588" cy="1742058"/>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680CEB" w14:textId="77777777" w:rsidR="003C642E" w:rsidRPr="00A8511E" w:rsidRDefault="003C642E" w:rsidP="00A8511E">
      <w:pPr>
        <w:rPr>
          <w:rFonts w:ascii="Garamond" w:hAnsi="Garamond"/>
          <w:b/>
          <w:bCs/>
        </w:rPr>
      </w:pPr>
    </w:p>
    <w:p w14:paraId="4F5B4C56" w14:textId="4A35D7A9" w:rsidR="004F6801" w:rsidRPr="00D253BA" w:rsidRDefault="004F6801" w:rsidP="00A8511E">
      <w:pPr>
        <w:pStyle w:val="ListParagraph"/>
        <w:numPr>
          <w:ilvl w:val="0"/>
          <w:numId w:val="21"/>
        </w:numPr>
        <w:rPr>
          <w:rFonts w:ascii="Garamond" w:hAnsi="Garamond"/>
        </w:rPr>
      </w:pPr>
      <w:r>
        <w:rPr>
          <w:rFonts w:ascii="Garamond" w:hAnsi="Garamond"/>
          <w:b/>
          <w:bCs/>
        </w:rPr>
        <w:t xml:space="preserve">FIRE For Lawyers (4.20.21): </w:t>
      </w:r>
      <w:r w:rsidRPr="00D253BA">
        <w:rPr>
          <w:rFonts w:ascii="Garamond" w:hAnsi="Garamond"/>
        </w:rPr>
        <w:t>GWAC hosted financial planners Jessica Medina and Rho Thomas</w:t>
      </w:r>
      <w:r w:rsidR="00D253BA">
        <w:rPr>
          <w:rFonts w:ascii="Garamond" w:hAnsi="Garamond"/>
        </w:rPr>
        <w:t xml:space="preserve">. The speakers discussed </w:t>
      </w:r>
      <w:r w:rsidRPr="00D253BA">
        <w:rPr>
          <w:rFonts w:ascii="Garamond" w:hAnsi="Garamond"/>
        </w:rPr>
        <w:t>financial independence and management</w:t>
      </w:r>
      <w:r w:rsidR="00D253BA">
        <w:rPr>
          <w:rFonts w:ascii="Garamond" w:hAnsi="Garamond"/>
        </w:rPr>
        <w:t>.</w:t>
      </w:r>
    </w:p>
    <w:p w14:paraId="12BBAFE6" w14:textId="77777777" w:rsidR="003C642E" w:rsidRPr="00D253BA" w:rsidRDefault="003C642E" w:rsidP="00D253BA">
      <w:pPr>
        <w:rPr>
          <w:rFonts w:ascii="Garamond" w:hAnsi="Garamond"/>
          <w:b/>
          <w:bCs/>
        </w:rPr>
      </w:pPr>
    </w:p>
    <w:p w14:paraId="51309571" w14:textId="34461D93" w:rsidR="003C642E" w:rsidRDefault="003C642E" w:rsidP="00FD3BC9">
      <w:pPr>
        <w:pStyle w:val="ListParagraph"/>
        <w:rPr>
          <w:rFonts w:ascii="Garamond" w:hAnsi="Garamond"/>
          <w:b/>
          <w:bCs/>
        </w:rPr>
      </w:pPr>
      <w:r>
        <w:rPr>
          <w:rFonts w:ascii="Garamond" w:hAnsi="Garamond"/>
          <w:b/>
          <w:bCs/>
          <w:noProof/>
        </w:rPr>
        <w:lastRenderedPageBreak/>
        <w:drawing>
          <wp:inline distT="0" distB="0" distL="0" distR="0" wp14:anchorId="6ECF094E" wp14:editId="35E0AAA2">
            <wp:extent cx="1481455" cy="1957305"/>
            <wp:effectExtent l="114300" t="101600" r="118745" b="138430"/>
            <wp:docPr id="60" name="Picture 60"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collage of a person&#10;&#10;Description automatically generated with low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3239" cy="1959662"/>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3FF247A7" wp14:editId="06FED79B">
            <wp:extent cx="1100667" cy="1956741"/>
            <wp:effectExtent l="114300" t="101600" r="118745" b="139065"/>
            <wp:docPr id="62" name="Picture 6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websit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12056" cy="1976988"/>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00E96A65" wp14:editId="79A2051C">
            <wp:extent cx="2510367" cy="1546240"/>
            <wp:effectExtent l="114300" t="101600" r="118745" b="130175"/>
            <wp:docPr id="61" name="Picture 61" descr="A picture containing text, smiling,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smiling, wall, person&#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5314" cy="1555447"/>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E62D65" w14:textId="3175141B" w:rsidR="003C642E" w:rsidRDefault="003C642E" w:rsidP="00FD3BC9">
      <w:pPr>
        <w:pStyle w:val="ListParagraph"/>
        <w:rPr>
          <w:rFonts w:ascii="Garamond" w:hAnsi="Garamond"/>
          <w:b/>
          <w:bCs/>
        </w:rPr>
      </w:pPr>
    </w:p>
    <w:p w14:paraId="0015507F" w14:textId="4CBDCE02" w:rsidR="003C642E" w:rsidRDefault="003C642E" w:rsidP="00FD3BC9">
      <w:pPr>
        <w:pStyle w:val="ListParagraph"/>
        <w:rPr>
          <w:rFonts w:ascii="Garamond" w:hAnsi="Garamond"/>
          <w:b/>
          <w:bCs/>
        </w:rPr>
      </w:pPr>
    </w:p>
    <w:p w14:paraId="28951392" w14:textId="77777777" w:rsidR="003C642E" w:rsidRDefault="003C642E" w:rsidP="00FD3BC9">
      <w:pPr>
        <w:pStyle w:val="ListParagraph"/>
        <w:rPr>
          <w:rFonts w:ascii="Garamond" w:hAnsi="Garamond"/>
          <w:b/>
          <w:bCs/>
        </w:rPr>
      </w:pPr>
    </w:p>
    <w:p w14:paraId="55E4F4B3" w14:textId="0C10B14D" w:rsidR="004F6801" w:rsidRPr="001F427D" w:rsidRDefault="004F6801" w:rsidP="001F427D">
      <w:pPr>
        <w:pStyle w:val="ListParagraph"/>
        <w:numPr>
          <w:ilvl w:val="0"/>
          <w:numId w:val="21"/>
        </w:numPr>
        <w:rPr>
          <w:rFonts w:ascii="Garamond" w:hAnsi="Garamond"/>
          <w:b/>
          <w:bCs/>
        </w:rPr>
      </w:pPr>
      <w:r w:rsidRPr="004F6801">
        <w:rPr>
          <w:rFonts w:ascii="Garamond" w:hAnsi="Garamond"/>
          <w:b/>
          <w:bCs/>
        </w:rPr>
        <w:t xml:space="preserve">Women in Blue: The Role Female Police Officers Play in Police Reform </w:t>
      </w:r>
      <w:r>
        <w:rPr>
          <w:rFonts w:ascii="Garamond" w:hAnsi="Garamond"/>
          <w:b/>
          <w:bCs/>
        </w:rPr>
        <w:t xml:space="preserve">(4.23.21): </w:t>
      </w:r>
      <w:r w:rsidRPr="001F427D">
        <w:rPr>
          <w:rFonts w:ascii="Garamond" w:hAnsi="Garamond"/>
        </w:rPr>
        <w:t>GWAC co-sponsored the "Women in Blue" panel, where we heard from Black women about their journeys and perspectives being in law enforcement.</w:t>
      </w:r>
    </w:p>
    <w:p w14:paraId="2D27C29E" w14:textId="635F34A7" w:rsidR="003C642E" w:rsidRDefault="003C642E" w:rsidP="00FD3BC9">
      <w:pPr>
        <w:pStyle w:val="ListParagraph"/>
        <w:rPr>
          <w:rFonts w:ascii="Garamond" w:hAnsi="Garamond"/>
          <w:b/>
          <w:bCs/>
        </w:rPr>
      </w:pPr>
      <w:r>
        <w:rPr>
          <w:rFonts w:ascii="Garamond" w:hAnsi="Garamond"/>
          <w:b/>
          <w:bCs/>
          <w:noProof/>
        </w:rPr>
        <w:drawing>
          <wp:inline distT="0" distB="0" distL="0" distR="0" wp14:anchorId="6F9F6851" wp14:editId="052D40FD">
            <wp:extent cx="1604433" cy="1205107"/>
            <wp:effectExtent l="114300" t="101600" r="123190" b="141605"/>
            <wp:docPr id="65" name="Picture 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0280" cy="121701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582FCC65" wp14:editId="7E74AD95">
            <wp:extent cx="1683635" cy="1212215"/>
            <wp:effectExtent l="114300" t="101600" r="120015" b="133985"/>
            <wp:docPr id="66" name="Picture 66" descr="A person in a uni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in a uniform&#10;&#10;Description automatically generated with medium confidenc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12440" cy="1232955"/>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5673C8ED" wp14:editId="5C9CE92E">
            <wp:extent cx="2094769" cy="1210310"/>
            <wp:effectExtent l="114300" t="101600" r="115570" b="135890"/>
            <wp:docPr id="67" name="Picture 67" descr="A picture containing text, wall, pos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wall, posing, differen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127531" cy="1229239"/>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82F4EF" w14:textId="1B51DE35" w:rsidR="00D37D2C" w:rsidRDefault="00D37D2C" w:rsidP="004263DB">
      <w:pPr>
        <w:rPr>
          <w:rFonts w:ascii="Garamond" w:hAnsi="Garamond"/>
          <w:b/>
          <w:bCs/>
        </w:rPr>
      </w:pPr>
    </w:p>
    <w:p w14:paraId="07E2FCF9" w14:textId="3587AC8F" w:rsidR="004263DB" w:rsidRPr="00A35521" w:rsidRDefault="004263DB" w:rsidP="004263DB">
      <w:pPr>
        <w:rPr>
          <w:rFonts w:ascii="Garamond" w:hAnsi="Garamond"/>
          <w:b/>
          <w:color w:val="BF8F00" w:themeColor="accent4" w:themeShade="BF"/>
          <w:u w:val="single"/>
        </w:rPr>
      </w:pPr>
      <w:r>
        <w:rPr>
          <w:rFonts w:ascii="Garamond" w:hAnsi="Garamond"/>
          <w:b/>
          <w:color w:val="BF8F00" w:themeColor="accent4" w:themeShade="BF"/>
          <w:u w:val="single"/>
        </w:rPr>
        <w:t>May</w:t>
      </w:r>
      <w:r w:rsidRPr="00A35521">
        <w:rPr>
          <w:rFonts w:ascii="Garamond" w:hAnsi="Garamond"/>
          <w:b/>
          <w:color w:val="BF8F00" w:themeColor="accent4" w:themeShade="BF"/>
          <w:u w:val="single"/>
        </w:rPr>
        <w:t xml:space="preserve"> 202</w:t>
      </w:r>
      <w:r>
        <w:rPr>
          <w:rFonts w:ascii="Garamond" w:hAnsi="Garamond"/>
          <w:b/>
          <w:color w:val="BF8F00" w:themeColor="accent4" w:themeShade="BF"/>
          <w:u w:val="single"/>
        </w:rPr>
        <w:t>1</w:t>
      </w:r>
    </w:p>
    <w:p w14:paraId="2EC648C8" w14:textId="77777777" w:rsidR="004263DB" w:rsidRPr="004263DB" w:rsidRDefault="004263DB" w:rsidP="004263DB">
      <w:pPr>
        <w:rPr>
          <w:rFonts w:ascii="Garamond" w:hAnsi="Garamond"/>
          <w:b/>
          <w:bCs/>
        </w:rPr>
      </w:pPr>
    </w:p>
    <w:p w14:paraId="3F2D3F91" w14:textId="3FADD99D" w:rsidR="00624076" w:rsidRPr="00624076" w:rsidRDefault="00624076" w:rsidP="00624076">
      <w:pPr>
        <w:pStyle w:val="ListParagraph"/>
        <w:numPr>
          <w:ilvl w:val="0"/>
          <w:numId w:val="21"/>
        </w:numPr>
        <w:rPr>
          <w:rFonts w:ascii="Garamond" w:hAnsi="Garamond"/>
          <w:b/>
          <w:bCs/>
        </w:rPr>
      </w:pPr>
      <w:r>
        <w:rPr>
          <w:rFonts w:ascii="Garamond" w:hAnsi="Garamond"/>
          <w:b/>
          <w:bCs/>
        </w:rPr>
        <w:t>Spring 2021 Fitness Challenge</w:t>
      </w:r>
      <w:r w:rsidRPr="004F6801">
        <w:rPr>
          <w:rFonts w:ascii="Garamond" w:hAnsi="Garamond"/>
          <w:b/>
          <w:bCs/>
        </w:rPr>
        <w:t xml:space="preserve"> </w:t>
      </w:r>
      <w:r>
        <w:rPr>
          <w:rFonts w:ascii="Garamond" w:hAnsi="Garamond"/>
          <w:b/>
          <w:bCs/>
        </w:rPr>
        <w:t xml:space="preserve">(5.17.21 thru 5.23.21): </w:t>
      </w:r>
      <w:r w:rsidRPr="001F427D">
        <w:rPr>
          <w:rFonts w:ascii="Garamond" w:hAnsi="Garamond"/>
        </w:rPr>
        <w:t xml:space="preserve">GWAC </w:t>
      </w:r>
      <w:r>
        <w:rPr>
          <w:rFonts w:ascii="Garamond" w:hAnsi="Garamond"/>
        </w:rPr>
        <w:t>members participated in a friendly competition to see which top three members could walk the most steps during a week</w:t>
      </w:r>
      <w:r w:rsidRPr="001F427D">
        <w:rPr>
          <w:rFonts w:ascii="Garamond" w:hAnsi="Garamond"/>
        </w:rPr>
        <w:t>.</w:t>
      </w:r>
      <w:r>
        <w:rPr>
          <w:rFonts w:ascii="Garamond" w:hAnsi="Garamond"/>
        </w:rPr>
        <w:t xml:space="preserve"> The winners received gift cards.</w:t>
      </w:r>
    </w:p>
    <w:p w14:paraId="3EF7A735" w14:textId="202E415E" w:rsidR="00624076" w:rsidRPr="00624076" w:rsidRDefault="00624076" w:rsidP="00624076">
      <w:pPr>
        <w:jc w:val="center"/>
        <w:rPr>
          <w:rFonts w:ascii="Garamond" w:hAnsi="Garamond"/>
          <w:b/>
          <w:bCs/>
        </w:rPr>
      </w:pPr>
      <w:r w:rsidRPr="00624076">
        <w:rPr>
          <w:rFonts w:ascii="Garamond" w:hAnsi="Garamond"/>
          <w:b/>
          <w:bCs/>
          <w:noProof/>
        </w:rPr>
        <w:drawing>
          <wp:inline distT="0" distB="0" distL="0" distR="0" wp14:anchorId="298E8652" wp14:editId="19C74CBB">
            <wp:extent cx="1307628" cy="1482551"/>
            <wp:effectExtent l="114300" t="101600" r="114935" b="13081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rotWithShape="1">
                    <a:blip r:embed="rId77"/>
                    <a:srcRect t="11857"/>
                    <a:stretch/>
                  </pic:blipFill>
                  <pic:spPr bwMode="auto">
                    <a:xfrm>
                      <a:off x="0" y="0"/>
                      <a:ext cx="1314742" cy="1490617"/>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93F30D2" w14:textId="77777777" w:rsidR="00624076" w:rsidRDefault="00624076" w:rsidP="00624076">
      <w:pPr>
        <w:pStyle w:val="ListParagraph"/>
        <w:rPr>
          <w:rFonts w:ascii="Garamond" w:hAnsi="Garamond"/>
          <w:b/>
          <w:bCs/>
        </w:rPr>
      </w:pPr>
    </w:p>
    <w:p w14:paraId="1B87E2B4" w14:textId="77777777" w:rsidR="00624076" w:rsidRPr="004263DB" w:rsidRDefault="00624076" w:rsidP="00624076">
      <w:pPr>
        <w:rPr>
          <w:rFonts w:ascii="Garamond" w:hAnsi="Garamond"/>
          <w:b/>
          <w:bCs/>
        </w:rPr>
      </w:pPr>
    </w:p>
    <w:p w14:paraId="4710D28E" w14:textId="039720AE" w:rsidR="00624076" w:rsidRPr="00624076" w:rsidRDefault="00624076" w:rsidP="00624076">
      <w:pPr>
        <w:pStyle w:val="ListParagraph"/>
        <w:numPr>
          <w:ilvl w:val="0"/>
          <w:numId w:val="21"/>
        </w:numPr>
        <w:rPr>
          <w:rFonts w:ascii="Garamond" w:hAnsi="Garamond"/>
          <w:b/>
          <w:bCs/>
        </w:rPr>
      </w:pPr>
      <w:r>
        <w:rPr>
          <w:rFonts w:ascii="Garamond" w:hAnsi="Garamond"/>
          <w:b/>
          <w:bCs/>
        </w:rPr>
        <w:t>GWAC Ends Hunger Games</w:t>
      </w:r>
      <w:r w:rsidRPr="004F6801">
        <w:rPr>
          <w:rFonts w:ascii="Garamond" w:hAnsi="Garamond"/>
          <w:b/>
          <w:bCs/>
        </w:rPr>
        <w:t xml:space="preserve"> </w:t>
      </w:r>
      <w:r>
        <w:rPr>
          <w:rFonts w:ascii="Garamond" w:hAnsi="Garamond"/>
          <w:b/>
          <w:bCs/>
        </w:rPr>
        <w:t xml:space="preserve">(5.1.21 thru 5.31.21): </w:t>
      </w:r>
      <w:r>
        <w:rPr>
          <w:rFonts w:ascii="Garamond" w:hAnsi="Garamond"/>
        </w:rPr>
        <w:t>In support of the DC Bar’s Food from the Bar Campaign to raise money to help suffering from hunger, GWAC matched the first $500 received in donations. GWAC raised a total of $1,179</w:t>
      </w:r>
      <w:r w:rsidR="00823038">
        <w:rPr>
          <w:rFonts w:ascii="Garamond" w:hAnsi="Garamond"/>
        </w:rPr>
        <w:t xml:space="preserve"> for the Campaign.</w:t>
      </w:r>
    </w:p>
    <w:p w14:paraId="6D5D1E1F" w14:textId="77777777" w:rsidR="00624076" w:rsidRDefault="00624076" w:rsidP="00624076">
      <w:pPr>
        <w:pStyle w:val="ListParagraph"/>
        <w:rPr>
          <w:rFonts w:ascii="Garamond" w:hAnsi="Garamond"/>
          <w:b/>
          <w:bCs/>
        </w:rPr>
      </w:pPr>
    </w:p>
    <w:p w14:paraId="28988D7C" w14:textId="6B6A7025" w:rsidR="00D37D2C" w:rsidRPr="009C6B2F" w:rsidRDefault="004F6801" w:rsidP="00EB3AEA">
      <w:pPr>
        <w:pStyle w:val="ListParagraph"/>
        <w:numPr>
          <w:ilvl w:val="0"/>
          <w:numId w:val="21"/>
        </w:numPr>
        <w:rPr>
          <w:rFonts w:ascii="Garamond" w:hAnsi="Garamond"/>
          <w:b/>
          <w:bCs/>
        </w:rPr>
      </w:pPr>
      <w:r w:rsidRPr="009C6B2F">
        <w:rPr>
          <w:rFonts w:ascii="Garamond" w:hAnsi="Garamond"/>
          <w:b/>
          <w:bCs/>
        </w:rPr>
        <w:lastRenderedPageBreak/>
        <w:t xml:space="preserve">John Lewis Voting Rights Motorcade (5.8.21): </w:t>
      </w:r>
      <w:r w:rsidR="001F427D" w:rsidRPr="009C6B2F">
        <w:rPr>
          <w:rFonts w:ascii="Garamond" w:hAnsi="Garamond"/>
        </w:rPr>
        <w:t xml:space="preserve">Members of GWAC joined together for a motorcade in honor and </w:t>
      </w:r>
      <w:r w:rsidR="009C6B2F" w:rsidRPr="009C6B2F">
        <w:rPr>
          <w:rFonts w:ascii="Garamond" w:hAnsi="Garamond"/>
        </w:rPr>
        <w:t>recognition of National John Lewis Voting Rights Advancement Action Day</w:t>
      </w:r>
      <w:r w:rsidR="009C6B2F">
        <w:rPr>
          <w:rFonts w:ascii="Garamond" w:hAnsi="Garamond"/>
        </w:rPr>
        <w:t>.</w:t>
      </w:r>
      <w:r w:rsidR="00D37D2C">
        <w:rPr>
          <w:rFonts w:ascii="Garamond" w:hAnsi="Garamond"/>
          <w:b/>
          <w:bCs/>
          <w:noProof/>
        </w:rPr>
        <w:drawing>
          <wp:inline distT="0" distB="0" distL="0" distR="0" wp14:anchorId="02FC08B8" wp14:editId="4B78047F">
            <wp:extent cx="2209800" cy="1429413"/>
            <wp:effectExtent l="114300" t="101600" r="114300" b="132715"/>
            <wp:docPr id="75" name="Picture 75" descr="A picture containing text,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ext, tree, outdoor, person&#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20375" cy="143625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37D2C">
        <w:rPr>
          <w:rFonts w:ascii="Garamond" w:hAnsi="Garamond"/>
          <w:b/>
          <w:bCs/>
          <w:noProof/>
        </w:rPr>
        <w:drawing>
          <wp:inline distT="0" distB="0" distL="0" distR="0" wp14:anchorId="21E2A65A" wp14:editId="56516303">
            <wp:extent cx="1459230" cy="1440990"/>
            <wp:effectExtent l="114300" t="101600" r="115570" b="133985"/>
            <wp:docPr id="74" name="Picture 74" descr="A picture containing tree, outdoor, person,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ree, outdoor, person, group&#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72608" cy="1454201"/>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37D2C">
        <w:rPr>
          <w:rFonts w:ascii="Garamond" w:hAnsi="Garamond"/>
          <w:b/>
          <w:bCs/>
          <w:noProof/>
        </w:rPr>
        <w:drawing>
          <wp:inline distT="0" distB="0" distL="0" distR="0" wp14:anchorId="42C8EE6A" wp14:editId="0B5052FE">
            <wp:extent cx="1998134" cy="1433106"/>
            <wp:effectExtent l="114300" t="101600" r="123190" b="142240"/>
            <wp:docPr id="73" name="Picture 73"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oup of people holding signs&#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23557" cy="145134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3EBA6C" w14:textId="2E8273D0" w:rsidR="00D37D2C" w:rsidRPr="00B86EE3" w:rsidRDefault="00D37D2C" w:rsidP="00B86EE3">
      <w:pPr>
        <w:rPr>
          <w:rFonts w:ascii="Garamond" w:hAnsi="Garamond"/>
          <w:b/>
          <w:bCs/>
        </w:rPr>
      </w:pPr>
    </w:p>
    <w:p w14:paraId="175BF583" w14:textId="7BC4BBA8" w:rsidR="004F6801" w:rsidRPr="00F76DCB" w:rsidRDefault="004F6801" w:rsidP="00F76DCB">
      <w:pPr>
        <w:pStyle w:val="ListParagraph"/>
        <w:numPr>
          <w:ilvl w:val="0"/>
          <w:numId w:val="21"/>
        </w:numPr>
        <w:rPr>
          <w:rFonts w:ascii="Garamond" w:hAnsi="Garamond"/>
        </w:rPr>
      </w:pPr>
      <w:r w:rsidRPr="004F6801">
        <w:rPr>
          <w:rFonts w:ascii="Garamond" w:hAnsi="Garamond"/>
          <w:b/>
          <w:bCs/>
        </w:rPr>
        <w:t>The Effects of Mass Incarceration on Communities of Color in the Wake of COVID-19, ABA P</w:t>
      </w:r>
      <w:commentRangeStart w:id="2"/>
      <w:r w:rsidRPr="004F6801">
        <w:rPr>
          <w:rFonts w:ascii="Garamond" w:hAnsi="Garamond"/>
          <w:b/>
          <w:bCs/>
        </w:rPr>
        <w:t>anel</w:t>
      </w:r>
      <w:r>
        <w:rPr>
          <w:rFonts w:ascii="Garamond" w:hAnsi="Garamond"/>
          <w:b/>
          <w:bCs/>
        </w:rPr>
        <w:t xml:space="preserve"> </w:t>
      </w:r>
      <w:commentRangeEnd w:id="2"/>
      <w:r w:rsidR="003B793D">
        <w:rPr>
          <w:rStyle w:val="CommentReference"/>
        </w:rPr>
        <w:commentReference w:id="2"/>
      </w:r>
      <w:r>
        <w:rPr>
          <w:rFonts w:ascii="Garamond" w:hAnsi="Garamond"/>
          <w:b/>
          <w:bCs/>
        </w:rPr>
        <w:t xml:space="preserve">(5.10.21): </w:t>
      </w:r>
      <w:r w:rsidR="00F76DCB">
        <w:rPr>
          <w:rFonts w:ascii="Garamond" w:hAnsi="Garamond"/>
        </w:rPr>
        <w:t xml:space="preserve">GWAC hosted a panel discussed on </w:t>
      </w:r>
      <w:r w:rsidRPr="00F76DCB">
        <w:rPr>
          <w:rFonts w:ascii="Garamond" w:hAnsi="Garamond"/>
        </w:rPr>
        <w:t xml:space="preserve">the current effects of mass incarceration on communities of color during the COVID-19 pandemic, the life of returning citizens, collateral issues they face, and how to deal with these issues </w:t>
      </w:r>
      <w:r w:rsidR="00F76DCB">
        <w:rPr>
          <w:rFonts w:ascii="Garamond" w:hAnsi="Garamond"/>
        </w:rPr>
        <w:t>in order to</w:t>
      </w:r>
      <w:r w:rsidRPr="00F76DCB">
        <w:rPr>
          <w:rFonts w:ascii="Garamond" w:hAnsi="Garamond"/>
        </w:rPr>
        <w:t xml:space="preserve"> ensure the dignity, health, and safety of those returning citizens.</w:t>
      </w:r>
      <w:r w:rsidR="00F76DCB">
        <w:rPr>
          <w:rFonts w:ascii="Garamond" w:hAnsi="Garamond"/>
        </w:rPr>
        <w:t xml:space="preserve"> </w:t>
      </w:r>
      <w:r w:rsidRPr="00F76DCB">
        <w:rPr>
          <w:rFonts w:ascii="Garamond" w:hAnsi="Garamond"/>
        </w:rPr>
        <w:t>Panelists include</w:t>
      </w:r>
      <w:r w:rsidR="00F76DCB">
        <w:rPr>
          <w:rFonts w:ascii="Garamond" w:hAnsi="Garamond"/>
        </w:rPr>
        <w:t>d</w:t>
      </w:r>
      <w:r w:rsidRPr="00F76DCB">
        <w:rPr>
          <w:rFonts w:ascii="Garamond" w:hAnsi="Garamond"/>
        </w:rPr>
        <w:t>:</w:t>
      </w:r>
      <w:r w:rsidR="00F76DCB">
        <w:rPr>
          <w:rFonts w:ascii="Garamond" w:hAnsi="Garamond"/>
        </w:rPr>
        <w:t xml:space="preserve"> </w:t>
      </w:r>
      <w:r w:rsidRPr="00F76DCB">
        <w:rPr>
          <w:rFonts w:ascii="Garamond" w:hAnsi="Garamond"/>
        </w:rPr>
        <w:t xml:space="preserve">Jarrett Adams – Attorney at Law, The Law Office of Jarrett Adams, </w:t>
      </w:r>
      <w:proofErr w:type="gramStart"/>
      <w:r w:rsidRPr="00F76DCB">
        <w:rPr>
          <w:rFonts w:ascii="Garamond" w:hAnsi="Garamond"/>
        </w:rPr>
        <w:t>PLLC</w:t>
      </w:r>
      <w:r w:rsidR="00F76DCB">
        <w:rPr>
          <w:rFonts w:ascii="Garamond" w:hAnsi="Garamond"/>
        </w:rPr>
        <w:t xml:space="preserve">;  </w:t>
      </w:r>
      <w:proofErr w:type="spellStart"/>
      <w:r w:rsidRPr="00F76DCB">
        <w:rPr>
          <w:rFonts w:ascii="Garamond" w:hAnsi="Garamond"/>
        </w:rPr>
        <w:t>Izuo</w:t>
      </w:r>
      <w:proofErr w:type="spellEnd"/>
      <w:proofErr w:type="gramEnd"/>
      <w:r w:rsidRPr="00F76DCB">
        <w:rPr>
          <w:rFonts w:ascii="Garamond" w:hAnsi="Garamond"/>
        </w:rPr>
        <w:t xml:space="preserve">-Ere "Mimi" </w:t>
      </w:r>
      <w:proofErr w:type="spellStart"/>
      <w:r w:rsidRPr="00F76DCB">
        <w:rPr>
          <w:rFonts w:ascii="Garamond" w:hAnsi="Garamond"/>
        </w:rPr>
        <w:t>Digifa</w:t>
      </w:r>
      <w:proofErr w:type="spellEnd"/>
      <w:r w:rsidRPr="00F76DCB">
        <w:rPr>
          <w:rFonts w:ascii="Garamond" w:hAnsi="Garamond"/>
        </w:rPr>
        <w:t xml:space="preserve"> – Founder, FLOLANGO; Cohort 2 Fellow, Pivot Program, Georgetown University</w:t>
      </w:r>
      <w:r w:rsidR="00F76DCB">
        <w:rPr>
          <w:rFonts w:ascii="Garamond" w:hAnsi="Garamond"/>
        </w:rPr>
        <w:t xml:space="preserve">; and </w:t>
      </w:r>
      <w:r w:rsidRPr="00F76DCB">
        <w:rPr>
          <w:rFonts w:ascii="Garamond" w:hAnsi="Garamond"/>
        </w:rPr>
        <w:t>Professor Michael Pinard – Francis &amp; Harriet Iglehart Professor of Law and Co-Director, Clinical Law Program, University of Maryland</w:t>
      </w:r>
      <w:r w:rsidR="00F76DCB">
        <w:rPr>
          <w:rFonts w:ascii="Garamond" w:hAnsi="Garamond"/>
        </w:rPr>
        <w:t xml:space="preserve">. The event was hosted by </w:t>
      </w:r>
      <w:r w:rsidRPr="00F76DCB">
        <w:rPr>
          <w:rFonts w:ascii="Garamond" w:hAnsi="Garamond"/>
        </w:rPr>
        <w:t>Melanie E. Bates (Moderator) – Principal Consultant, Melanie Bates Consulting</w:t>
      </w:r>
      <w:r w:rsidR="00F76DCB">
        <w:rPr>
          <w:rFonts w:ascii="Garamond" w:hAnsi="Garamond"/>
        </w:rPr>
        <w:t xml:space="preserve">. </w:t>
      </w:r>
    </w:p>
    <w:p w14:paraId="3DE66FFE" w14:textId="493DCCE5" w:rsidR="004F6801" w:rsidRDefault="00B7201E" w:rsidP="00F76DCB">
      <w:pPr>
        <w:pStyle w:val="ListParagraph"/>
        <w:ind w:left="2880" w:firstLine="720"/>
        <w:rPr>
          <w:rFonts w:ascii="Garamond" w:hAnsi="Garamond"/>
          <w:b/>
          <w:bCs/>
        </w:rPr>
      </w:pPr>
      <w:r>
        <w:rPr>
          <w:rFonts w:ascii="Garamond" w:hAnsi="Garamond"/>
          <w:b/>
          <w:bCs/>
          <w:noProof/>
        </w:rPr>
        <w:drawing>
          <wp:inline distT="0" distB="0" distL="0" distR="0" wp14:anchorId="62EA527E" wp14:editId="187BA851">
            <wp:extent cx="1392767" cy="1392767"/>
            <wp:effectExtent l="114300" t="101600" r="118745" b="131445"/>
            <wp:docPr id="70" name="Picture 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98354" cy="1398354"/>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3843E8" w14:textId="5AF4F049" w:rsidR="00B7201E" w:rsidRDefault="00B7201E" w:rsidP="004F6801">
      <w:pPr>
        <w:pStyle w:val="ListParagraph"/>
        <w:rPr>
          <w:rFonts w:ascii="Garamond" w:hAnsi="Garamond"/>
          <w:b/>
          <w:bCs/>
        </w:rPr>
      </w:pPr>
    </w:p>
    <w:p w14:paraId="7D928C5E" w14:textId="6D3E5FB1" w:rsidR="004F6801" w:rsidRDefault="004F6801" w:rsidP="00F76DCB">
      <w:pPr>
        <w:pStyle w:val="ListParagraph"/>
        <w:numPr>
          <w:ilvl w:val="0"/>
          <w:numId w:val="21"/>
        </w:numPr>
        <w:rPr>
          <w:rFonts w:ascii="Garamond" w:hAnsi="Garamond"/>
          <w:b/>
          <w:bCs/>
        </w:rPr>
      </w:pPr>
      <w:r w:rsidRPr="004F6801">
        <w:rPr>
          <w:rFonts w:ascii="Garamond" w:hAnsi="Garamond"/>
          <w:b/>
          <w:bCs/>
        </w:rPr>
        <w:t>Belly of the Beast Film Screening</w:t>
      </w:r>
      <w:r w:rsidR="00F76DCB">
        <w:rPr>
          <w:rFonts w:ascii="Garamond" w:hAnsi="Garamond"/>
          <w:b/>
          <w:bCs/>
        </w:rPr>
        <w:t xml:space="preserve"> and </w:t>
      </w:r>
      <w:r w:rsidRPr="004F6801">
        <w:rPr>
          <w:rFonts w:ascii="Garamond" w:hAnsi="Garamond"/>
          <w:b/>
          <w:bCs/>
        </w:rPr>
        <w:t>Discussion</w:t>
      </w:r>
      <w:r>
        <w:rPr>
          <w:rFonts w:ascii="Garamond" w:hAnsi="Garamond"/>
          <w:b/>
          <w:bCs/>
        </w:rPr>
        <w:t xml:space="preserve"> (5.13.21)</w:t>
      </w:r>
      <w:r w:rsidR="00F76DCB">
        <w:rPr>
          <w:rFonts w:ascii="Garamond" w:hAnsi="Garamond"/>
          <w:b/>
          <w:bCs/>
        </w:rPr>
        <w:t xml:space="preserve">. </w:t>
      </w:r>
      <w:r w:rsidR="00F76DCB">
        <w:rPr>
          <w:rFonts w:ascii="Garamond" w:hAnsi="Garamond"/>
        </w:rPr>
        <w:t>GWAC hosted a riveting screening and discussion of the film “Belly of the Beast</w:t>
      </w:r>
      <w:r w:rsidR="009C6B2F">
        <w:rPr>
          <w:rFonts w:ascii="Garamond" w:hAnsi="Garamond"/>
        </w:rPr>
        <w:t>,</w:t>
      </w:r>
      <w:r w:rsidR="00F76DCB">
        <w:rPr>
          <w:rFonts w:ascii="Garamond" w:hAnsi="Garamond"/>
        </w:rPr>
        <w:t>”</w:t>
      </w:r>
      <w:r w:rsidR="009C6B2F">
        <w:rPr>
          <w:rFonts w:ascii="Garamond" w:hAnsi="Garamond"/>
        </w:rPr>
        <w:t xml:space="preserve"> which centered on illegal sterilizations of women in California prisons.</w:t>
      </w:r>
    </w:p>
    <w:p w14:paraId="63DBBCC3" w14:textId="69EE5C32" w:rsidR="00D37D2C" w:rsidRPr="00833865" w:rsidRDefault="00D37D2C" w:rsidP="00833865">
      <w:pPr>
        <w:pStyle w:val="ListParagraph"/>
        <w:rPr>
          <w:rFonts w:ascii="Garamond" w:hAnsi="Garamond"/>
          <w:b/>
          <w:bCs/>
        </w:rPr>
      </w:pPr>
      <w:r>
        <w:rPr>
          <w:rFonts w:ascii="Garamond" w:hAnsi="Garamond"/>
          <w:b/>
          <w:bCs/>
          <w:noProof/>
        </w:rPr>
        <w:drawing>
          <wp:inline distT="0" distB="0" distL="0" distR="0" wp14:anchorId="0C538786" wp14:editId="190236B3">
            <wp:extent cx="1676400" cy="1418913"/>
            <wp:effectExtent l="114300" t="101600" r="114300" b="130810"/>
            <wp:docPr id="76" name="Picture 76"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wearing glasse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92079" cy="1432184"/>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5131187C" wp14:editId="04F93178">
            <wp:extent cx="2286000" cy="1452702"/>
            <wp:effectExtent l="114300" t="101600" r="114300" b="135255"/>
            <wp:docPr id="78" name="Picture 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02048" cy="1462900"/>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b/>
          <w:bCs/>
          <w:noProof/>
        </w:rPr>
        <w:drawing>
          <wp:inline distT="0" distB="0" distL="0" distR="0" wp14:anchorId="79224AAA" wp14:editId="36A953D7">
            <wp:extent cx="1481667" cy="1447343"/>
            <wp:effectExtent l="114300" t="101600" r="118745" b="140335"/>
            <wp:docPr id="77" name="Picture 77" descr="A child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child taking a selfie&#10;&#10;Description automatically generated with medium confid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7459" cy="1453001"/>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CBE989" w14:textId="0DD75DA8" w:rsidR="00D37D2C" w:rsidRDefault="00D37D2C" w:rsidP="004F6801">
      <w:pPr>
        <w:pStyle w:val="ListParagraph"/>
        <w:rPr>
          <w:rFonts w:ascii="Garamond" w:hAnsi="Garamond"/>
          <w:b/>
          <w:bCs/>
        </w:rPr>
      </w:pPr>
    </w:p>
    <w:p w14:paraId="1A30A098" w14:textId="568DA14A" w:rsidR="007D251B" w:rsidRDefault="007D251B" w:rsidP="004F6801">
      <w:pPr>
        <w:pStyle w:val="ListParagraph"/>
        <w:rPr>
          <w:rFonts w:ascii="Garamond" w:hAnsi="Garamond"/>
          <w:b/>
          <w:bCs/>
        </w:rPr>
      </w:pPr>
    </w:p>
    <w:p w14:paraId="127164F5" w14:textId="77777777" w:rsidR="007D251B" w:rsidRDefault="007D251B" w:rsidP="004F6801">
      <w:pPr>
        <w:pStyle w:val="ListParagraph"/>
        <w:rPr>
          <w:rFonts w:ascii="Garamond" w:hAnsi="Garamond"/>
          <w:b/>
          <w:bCs/>
        </w:rPr>
      </w:pPr>
    </w:p>
    <w:p w14:paraId="580B91A7" w14:textId="0CE9EB4F" w:rsidR="00D37D2C" w:rsidRPr="00CC7107" w:rsidRDefault="004F6801" w:rsidP="00CC7107">
      <w:pPr>
        <w:pStyle w:val="ListParagraph"/>
        <w:numPr>
          <w:ilvl w:val="0"/>
          <w:numId w:val="21"/>
        </w:numPr>
        <w:rPr>
          <w:rFonts w:ascii="Garamond" w:hAnsi="Garamond"/>
        </w:rPr>
      </w:pPr>
      <w:r>
        <w:rPr>
          <w:rFonts w:ascii="Garamond" w:hAnsi="Garamond"/>
          <w:b/>
          <w:bCs/>
        </w:rPr>
        <w:lastRenderedPageBreak/>
        <w:t>Personal Branding and Style with Melanie Lippman (5.19.21)</w:t>
      </w:r>
      <w:r w:rsidR="00F76DCB">
        <w:rPr>
          <w:rFonts w:ascii="Garamond" w:hAnsi="Garamond"/>
          <w:b/>
          <w:bCs/>
        </w:rPr>
        <w:t xml:space="preserve">: </w:t>
      </w:r>
      <w:r w:rsidR="00F76DCB">
        <w:rPr>
          <w:rFonts w:ascii="Garamond" w:hAnsi="Garamond"/>
        </w:rPr>
        <w:t>Melanie Lippmann taught GWAC members all about style, including h</w:t>
      </w:r>
      <w:r w:rsidR="00F76DCB" w:rsidRPr="00F76DCB">
        <w:rPr>
          <w:rFonts w:ascii="Garamond" w:hAnsi="Garamond"/>
        </w:rPr>
        <w:t>ow to develop a style that makes you feel powerful, and look put together</w:t>
      </w:r>
      <w:r w:rsidR="00F76DCB">
        <w:rPr>
          <w:rFonts w:ascii="Garamond" w:hAnsi="Garamond"/>
        </w:rPr>
        <w:t>, and h</w:t>
      </w:r>
      <w:r w:rsidR="00F76DCB" w:rsidRPr="00F76DCB">
        <w:rPr>
          <w:rFonts w:ascii="Garamond" w:hAnsi="Garamond"/>
        </w:rPr>
        <w:t>ow to use your wardrobe to showcase consistency, clarity, and confidence to yourself and those around you</w:t>
      </w:r>
      <w:r w:rsidR="00F76DCB">
        <w:rPr>
          <w:rFonts w:ascii="Garamond" w:hAnsi="Garamond"/>
        </w:rPr>
        <w:t>.</w:t>
      </w:r>
    </w:p>
    <w:p w14:paraId="7C5C9174" w14:textId="06450827" w:rsidR="00823038" w:rsidRPr="00833865" w:rsidRDefault="00A8511E" w:rsidP="00823038">
      <w:pPr>
        <w:ind w:left="2880" w:firstLine="720"/>
      </w:pPr>
      <w:r>
        <w:rPr>
          <w:noProof/>
        </w:rPr>
        <w:drawing>
          <wp:inline distT="0" distB="0" distL="0" distR="0" wp14:anchorId="026DF17F" wp14:editId="1DC7F6B8">
            <wp:extent cx="2388208" cy="1544872"/>
            <wp:effectExtent l="114300" t="101600" r="114300" b="132080"/>
            <wp:docPr id="79" name="Picture 79" descr="A picture containing person,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person, wall, indoor, person&#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95000" cy="1549266"/>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E5AFBF" w14:textId="308B21A8" w:rsidR="00D37D2C" w:rsidRPr="00833865" w:rsidRDefault="004F6801" w:rsidP="00833865">
      <w:pPr>
        <w:pStyle w:val="ListParagraph"/>
        <w:numPr>
          <w:ilvl w:val="0"/>
          <w:numId w:val="21"/>
        </w:numPr>
        <w:rPr>
          <w:rFonts w:ascii="Garamond" w:hAnsi="Garamond"/>
        </w:rPr>
      </w:pPr>
      <w:r>
        <w:rPr>
          <w:rFonts w:ascii="Garamond" w:hAnsi="Garamond"/>
          <w:b/>
          <w:bCs/>
        </w:rPr>
        <w:t>GWAC Happy Hour Virtual Wine Tasting (5.20.21)</w:t>
      </w:r>
      <w:r w:rsidR="00833865">
        <w:rPr>
          <w:rFonts w:ascii="Garamond" w:hAnsi="Garamond"/>
          <w:b/>
          <w:bCs/>
        </w:rPr>
        <w:t xml:space="preserve">: </w:t>
      </w:r>
      <w:r w:rsidR="00833865">
        <w:rPr>
          <w:rFonts w:ascii="Garamond" w:hAnsi="Garamond"/>
        </w:rPr>
        <w:t xml:space="preserve">GWAC hosted a virtual wine tasting to which </w:t>
      </w:r>
      <w:r w:rsidR="009C6B2F">
        <w:rPr>
          <w:rFonts w:ascii="Garamond" w:hAnsi="Garamond"/>
        </w:rPr>
        <w:t>several</w:t>
      </w:r>
      <w:r w:rsidR="00833865">
        <w:rPr>
          <w:rFonts w:ascii="Garamond" w:hAnsi="Garamond"/>
        </w:rPr>
        <w:t xml:space="preserve"> members attend</w:t>
      </w:r>
      <w:r w:rsidR="009C6B2F">
        <w:rPr>
          <w:rFonts w:ascii="Garamond" w:hAnsi="Garamond"/>
        </w:rPr>
        <w:t>ed and won prizes!</w:t>
      </w:r>
      <w:r w:rsidR="00833865">
        <w:rPr>
          <w:rFonts w:ascii="Garamond" w:hAnsi="Garamond"/>
        </w:rPr>
        <w:t xml:space="preserve"> </w:t>
      </w:r>
    </w:p>
    <w:p w14:paraId="20B54FAC" w14:textId="10A354F2" w:rsidR="00A8511E" w:rsidRPr="00CC7107" w:rsidRDefault="00D37D2C" w:rsidP="00CC7107">
      <w:pPr>
        <w:pStyle w:val="ListParagraph"/>
        <w:ind w:left="2160" w:firstLine="720"/>
        <w:rPr>
          <w:rFonts w:ascii="Garamond" w:hAnsi="Garamond"/>
          <w:noProof/>
        </w:rPr>
      </w:pPr>
      <w:r w:rsidRPr="00D37D2C">
        <w:rPr>
          <w:rFonts w:ascii="Garamond" w:hAnsi="Garamond"/>
          <w:noProof/>
        </w:rPr>
        <w:t xml:space="preserve"> </w:t>
      </w:r>
      <w:r w:rsidR="00A8511E">
        <w:rPr>
          <w:rFonts w:ascii="Garamond" w:hAnsi="Garamond"/>
          <w:noProof/>
        </w:rPr>
        <w:drawing>
          <wp:inline distT="0" distB="0" distL="0" distR="0" wp14:anchorId="16FEA67B" wp14:editId="30DA274D">
            <wp:extent cx="2087034" cy="1682670"/>
            <wp:effectExtent l="114300" t="101600" r="123190" b="133985"/>
            <wp:docPr id="80" name="Picture 80"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collage of a person&#10;&#10;Description automatically generated with low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7712" cy="1691279"/>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0402B0" w14:textId="74625B60" w:rsidR="00A8511E" w:rsidRPr="007D251B" w:rsidRDefault="00A8511E" w:rsidP="007D251B">
      <w:pPr>
        <w:pStyle w:val="ListParagraph"/>
        <w:numPr>
          <w:ilvl w:val="0"/>
          <w:numId w:val="21"/>
        </w:numPr>
        <w:rPr>
          <w:rFonts w:ascii="Garamond" w:hAnsi="Garamond"/>
        </w:rPr>
      </w:pPr>
      <w:r w:rsidRPr="007D251B">
        <w:rPr>
          <w:rFonts w:ascii="Garamond" w:hAnsi="Garamond"/>
          <w:b/>
          <w:bCs/>
        </w:rPr>
        <w:t>Pathways to Senior Executive Service</w:t>
      </w:r>
      <w:r w:rsidR="009C6B2F" w:rsidRPr="007D251B">
        <w:rPr>
          <w:rFonts w:ascii="Garamond" w:hAnsi="Garamond"/>
          <w:b/>
          <w:bCs/>
        </w:rPr>
        <w:t xml:space="preserve"> </w:t>
      </w:r>
      <w:r w:rsidR="009C6B2F" w:rsidRPr="007D251B">
        <w:rPr>
          <w:rFonts w:ascii="Garamond" w:eastAsia="MS Mincho" w:hAnsi="Garamond"/>
          <w:b/>
        </w:rPr>
        <w:t>(</w:t>
      </w:r>
      <w:r w:rsidR="00624076" w:rsidRPr="007D251B">
        <w:rPr>
          <w:rFonts w:ascii="Garamond" w:eastAsia="MS Mincho" w:hAnsi="Garamond"/>
          <w:b/>
        </w:rPr>
        <w:t>5</w:t>
      </w:r>
      <w:r w:rsidR="009C6B2F" w:rsidRPr="007D251B">
        <w:rPr>
          <w:rFonts w:ascii="Garamond" w:eastAsia="MS Mincho" w:hAnsi="Garamond"/>
          <w:b/>
        </w:rPr>
        <w:t>.</w:t>
      </w:r>
      <w:r w:rsidR="00624076" w:rsidRPr="007D251B">
        <w:rPr>
          <w:rFonts w:ascii="Garamond" w:eastAsia="MS Mincho" w:hAnsi="Garamond"/>
          <w:b/>
        </w:rPr>
        <w:t>20</w:t>
      </w:r>
      <w:r w:rsidR="009C6B2F" w:rsidRPr="007D251B">
        <w:rPr>
          <w:rFonts w:ascii="Garamond" w:eastAsia="MS Mincho" w:hAnsi="Garamond"/>
          <w:b/>
        </w:rPr>
        <w:t>.20)</w:t>
      </w:r>
      <w:r w:rsidR="009C6B2F" w:rsidRPr="007D251B">
        <w:rPr>
          <w:rFonts w:ascii="Garamond" w:eastAsia="MS Mincho" w:hAnsi="Garamond"/>
        </w:rPr>
        <w:t xml:space="preserve">: </w:t>
      </w:r>
      <w:r w:rsidR="009C6B2F" w:rsidRPr="007D251B">
        <w:rPr>
          <w:rFonts w:ascii="Garamond" w:hAnsi="Garamond"/>
        </w:rPr>
        <w:t xml:space="preserve">GWAC co-sponsored this event which was spearhead by the South Asian Bar Association of DC. Attendees learned about the Senior Executive Service (SES), how to enter and navigate careers in federal agencies and achieve promotion therein, and the importance of diversity in the SES ranks. </w:t>
      </w:r>
    </w:p>
    <w:p w14:paraId="122C73C0" w14:textId="62C6A700" w:rsidR="004263DB" w:rsidRDefault="00A8511E" w:rsidP="004263DB">
      <w:pPr>
        <w:pStyle w:val="ListParagraph"/>
        <w:ind w:left="2160" w:firstLine="720"/>
        <w:rPr>
          <w:rFonts w:ascii="Garamond" w:hAnsi="Garamond"/>
        </w:rPr>
      </w:pPr>
      <w:r>
        <w:rPr>
          <w:rFonts w:ascii="Garamond" w:hAnsi="Garamond"/>
          <w:noProof/>
        </w:rPr>
        <w:drawing>
          <wp:inline distT="0" distB="0" distL="0" distR="0" wp14:anchorId="680FC225" wp14:editId="1A16B25C">
            <wp:extent cx="793329" cy="1410364"/>
            <wp:effectExtent l="114300" t="101600" r="121285" b="139065"/>
            <wp:docPr id="81" name="Picture 81" descr="A person wearing headpho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wearing headphones&#10;&#10;Description automatically generated with low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01533" cy="1424949"/>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Garamond" w:hAnsi="Garamond"/>
          <w:noProof/>
        </w:rPr>
        <w:drawing>
          <wp:inline distT="0" distB="0" distL="0" distR="0" wp14:anchorId="367585FE" wp14:editId="7F27A015">
            <wp:extent cx="789029" cy="1423980"/>
            <wp:effectExtent l="114300" t="101600" r="113030" b="138430"/>
            <wp:docPr id="82" name="Picture 8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indoor&#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32240" cy="1501963"/>
                    </a:xfrm>
                    <a:prstGeom prst="rect">
                      <a:avLst/>
                    </a:prstGeom>
                    <a:solidFill>
                      <a:srgbClr val="FFFFFF">
                        <a:shade val="85000"/>
                      </a:srgbClr>
                    </a:solidFill>
                    <a:ln w="88900" cap="sq">
                      <a:solidFill>
                        <a:schemeClr val="accent4">
                          <a:lumMod val="75000"/>
                        </a:schemeClr>
                      </a:solidFill>
                      <a:miter lim="800000"/>
                    </a:ln>
                    <a:effectLst>
                      <a:outerShdw blurRad="55000" dist="18000" dir="5400000" algn="tl" rotWithShape="0">
                        <a:srgbClr val="000000">
                          <a:alpha val="40039"/>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DB8EC2" w14:textId="11511E93" w:rsidR="00624076" w:rsidRDefault="00624076" w:rsidP="00624076">
      <w:pPr>
        <w:pStyle w:val="ListParagraph"/>
        <w:numPr>
          <w:ilvl w:val="0"/>
          <w:numId w:val="21"/>
        </w:numPr>
        <w:jc w:val="both"/>
        <w:rPr>
          <w:rFonts w:ascii="Garamond" w:eastAsia="MS Mincho" w:hAnsi="Garamond"/>
          <w:sz w:val="22"/>
          <w:szCs w:val="22"/>
        </w:rPr>
      </w:pPr>
      <w:r>
        <w:rPr>
          <w:rFonts w:ascii="Garamond" w:eastAsia="MS Mincho" w:hAnsi="Garamond"/>
          <w:b/>
        </w:rPr>
        <w:t>GWAC Dinner Series Featuring Sade Dada</w:t>
      </w:r>
      <w:r w:rsidRPr="00F54016">
        <w:rPr>
          <w:rFonts w:ascii="Garamond" w:eastAsia="MS Mincho" w:hAnsi="Garamond"/>
          <w:b/>
        </w:rPr>
        <w:t xml:space="preserve"> (</w:t>
      </w:r>
      <w:r>
        <w:rPr>
          <w:rFonts w:ascii="Garamond" w:eastAsia="MS Mincho" w:hAnsi="Garamond"/>
          <w:b/>
        </w:rPr>
        <w:t>5</w:t>
      </w:r>
      <w:r w:rsidRPr="00F54016">
        <w:rPr>
          <w:rFonts w:ascii="Garamond" w:eastAsia="MS Mincho" w:hAnsi="Garamond"/>
          <w:b/>
        </w:rPr>
        <w:t>.</w:t>
      </w:r>
      <w:r>
        <w:rPr>
          <w:rFonts w:ascii="Garamond" w:eastAsia="MS Mincho" w:hAnsi="Garamond"/>
          <w:b/>
        </w:rPr>
        <w:t>25</w:t>
      </w:r>
      <w:r w:rsidRPr="00F54016">
        <w:rPr>
          <w:rFonts w:ascii="Garamond" w:eastAsia="MS Mincho" w:hAnsi="Garamond"/>
          <w:b/>
        </w:rPr>
        <w:t>.20)</w:t>
      </w:r>
      <w:r w:rsidRPr="00F54016">
        <w:rPr>
          <w:rFonts w:ascii="Garamond" w:eastAsia="MS Mincho" w:hAnsi="Garamond"/>
        </w:rPr>
        <w:t xml:space="preserve">: </w:t>
      </w:r>
      <w:r>
        <w:rPr>
          <w:rFonts w:ascii="Garamond" w:eastAsia="MS Mincho" w:hAnsi="Garamond"/>
        </w:rPr>
        <w:t xml:space="preserve">GWAC hosted a </w:t>
      </w:r>
      <w:proofErr w:type="gramStart"/>
      <w:r w:rsidR="007D251B">
        <w:rPr>
          <w:rFonts w:ascii="Garamond" w:eastAsia="MS Mincho" w:hAnsi="Garamond"/>
        </w:rPr>
        <w:t>members</w:t>
      </w:r>
      <w:proofErr w:type="gramEnd"/>
      <w:r>
        <w:rPr>
          <w:rFonts w:ascii="Garamond" w:eastAsia="MS Mincho" w:hAnsi="Garamond"/>
        </w:rPr>
        <w:t xml:space="preserve"> only dinner featured guest speaker Sade Dada, Africa Public Policy, Access and Connectivity at Facebook. </w:t>
      </w:r>
    </w:p>
    <w:p w14:paraId="24C85E6F" w14:textId="700EB8B4" w:rsidR="00624076" w:rsidRDefault="00624076" w:rsidP="00624076">
      <w:pPr>
        <w:pStyle w:val="ListParagraph"/>
        <w:jc w:val="both"/>
        <w:rPr>
          <w:rFonts w:ascii="Garamond" w:eastAsia="MS Mincho" w:hAnsi="Garamond"/>
          <w:sz w:val="22"/>
          <w:szCs w:val="22"/>
        </w:rPr>
      </w:pPr>
    </w:p>
    <w:p w14:paraId="7FD0C048" w14:textId="066D83C5" w:rsidR="007D251B" w:rsidRDefault="007D251B" w:rsidP="00624076">
      <w:pPr>
        <w:pStyle w:val="ListParagraph"/>
        <w:jc w:val="both"/>
        <w:rPr>
          <w:rFonts w:ascii="Garamond" w:eastAsia="MS Mincho" w:hAnsi="Garamond"/>
          <w:sz w:val="22"/>
          <w:szCs w:val="22"/>
        </w:rPr>
      </w:pPr>
    </w:p>
    <w:p w14:paraId="3264C88D" w14:textId="5F6E9499" w:rsidR="007D251B" w:rsidRDefault="007D251B" w:rsidP="00624076">
      <w:pPr>
        <w:pStyle w:val="ListParagraph"/>
        <w:jc w:val="both"/>
        <w:rPr>
          <w:rFonts w:ascii="Garamond" w:eastAsia="MS Mincho" w:hAnsi="Garamond"/>
          <w:sz w:val="22"/>
          <w:szCs w:val="22"/>
        </w:rPr>
      </w:pPr>
    </w:p>
    <w:p w14:paraId="3047A772" w14:textId="77777777" w:rsidR="007D251B" w:rsidRPr="00624076" w:rsidRDefault="007D251B" w:rsidP="00624076">
      <w:pPr>
        <w:pStyle w:val="ListParagraph"/>
        <w:jc w:val="both"/>
        <w:rPr>
          <w:rFonts w:ascii="Garamond" w:eastAsia="MS Mincho" w:hAnsi="Garamond"/>
          <w:sz w:val="22"/>
          <w:szCs w:val="22"/>
        </w:rPr>
      </w:pPr>
    </w:p>
    <w:p w14:paraId="2785BB74" w14:textId="7800808B" w:rsidR="000B2F5D" w:rsidRDefault="000B2F5D" w:rsidP="000B2F5D">
      <w:pPr>
        <w:pStyle w:val="ListParagraph"/>
        <w:numPr>
          <w:ilvl w:val="0"/>
          <w:numId w:val="21"/>
        </w:numPr>
        <w:jc w:val="both"/>
        <w:rPr>
          <w:rFonts w:ascii="Garamond" w:eastAsia="MS Mincho" w:hAnsi="Garamond"/>
          <w:sz w:val="22"/>
          <w:szCs w:val="22"/>
        </w:rPr>
      </w:pPr>
      <w:r>
        <w:rPr>
          <w:rFonts w:ascii="Garamond" w:eastAsia="MS Mincho" w:hAnsi="Garamond"/>
          <w:b/>
        </w:rPr>
        <w:lastRenderedPageBreak/>
        <w:t>Virtual Toast to the Class of 2020</w:t>
      </w:r>
      <w:r w:rsidRPr="00F54016">
        <w:rPr>
          <w:rFonts w:ascii="Garamond" w:eastAsia="MS Mincho" w:hAnsi="Garamond"/>
          <w:b/>
        </w:rPr>
        <w:t xml:space="preserve"> (</w:t>
      </w:r>
      <w:r>
        <w:rPr>
          <w:rFonts w:ascii="Garamond" w:eastAsia="MS Mincho" w:hAnsi="Garamond"/>
          <w:b/>
        </w:rPr>
        <w:t>6</w:t>
      </w:r>
      <w:r w:rsidRPr="00F54016">
        <w:rPr>
          <w:rFonts w:ascii="Garamond" w:eastAsia="MS Mincho" w:hAnsi="Garamond"/>
          <w:b/>
        </w:rPr>
        <w:t>.</w:t>
      </w:r>
      <w:r>
        <w:rPr>
          <w:rFonts w:ascii="Garamond" w:eastAsia="MS Mincho" w:hAnsi="Garamond"/>
          <w:b/>
        </w:rPr>
        <w:t>3</w:t>
      </w:r>
      <w:r w:rsidRPr="00F54016">
        <w:rPr>
          <w:rFonts w:ascii="Garamond" w:eastAsia="MS Mincho" w:hAnsi="Garamond"/>
          <w:b/>
        </w:rPr>
        <w:t>.20)</w:t>
      </w:r>
      <w:r w:rsidRPr="00F54016">
        <w:rPr>
          <w:rFonts w:ascii="Garamond" w:eastAsia="MS Mincho" w:hAnsi="Garamond"/>
        </w:rPr>
        <w:t xml:space="preserve">: </w:t>
      </w:r>
      <w:r>
        <w:rPr>
          <w:rFonts w:ascii="Garamond" w:eastAsia="MS Mincho" w:hAnsi="Garamond"/>
        </w:rPr>
        <w:t>To close out their law school journeys, GWAC hosted a virtual toast to celebrate and recognize GWAC members who graduated in 202</w:t>
      </w:r>
      <w:r w:rsidR="00823038">
        <w:rPr>
          <w:rFonts w:ascii="Garamond" w:eastAsia="MS Mincho" w:hAnsi="Garamond"/>
        </w:rPr>
        <w:t>1</w:t>
      </w:r>
      <w:r>
        <w:rPr>
          <w:rFonts w:ascii="Garamond" w:eastAsia="MS Mincho" w:hAnsi="Garamond"/>
        </w:rPr>
        <w:t xml:space="preserve">. </w:t>
      </w:r>
      <w:r w:rsidR="00823038">
        <w:rPr>
          <w:rFonts w:ascii="Garamond" w:eastAsia="MS Mincho" w:hAnsi="Garamond"/>
          <w:sz w:val="22"/>
          <w:szCs w:val="22"/>
        </w:rPr>
        <w:t xml:space="preserve">Graduates in attendance also </w:t>
      </w:r>
      <w:r w:rsidR="007D251B">
        <w:rPr>
          <w:rFonts w:ascii="Garamond" w:eastAsia="MS Mincho" w:hAnsi="Garamond"/>
          <w:sz w:val="22"/>
          <w:szCs w:val="22"/>
        </w:rPr>
        <w:t>received</w:t>
      </w:r>
      <w:r w:rsidR="00823038">
        <w:rPr>
          <w:rFonts w:ascii="Garamond" w:eastAsia="MS Mincho" w:hAnsi="Garamond"/>
          <w:sz w:val="22"/>
          <w:szCs w:val="22"/>
        </w:rPr>
        <w:t xml:space="preserve"> gift cards</w:t>
      </w:r>
      <w:r>
        <w:rPr>
          <w:rFonts w:ascii="Garamond" w:eastAsia="MS Mincho" w:hAnsi="Garamond"/>
          <w:sz w:val="22"/>
          <w:szCs w:val="22"/>
        </w:rPr>
        <w:t>.</w:t>
      </w:r>
    </w:p>
    <w:p w14:paraId="65DDCA52" w14:textId="12AAF07E" w:rsidR="00823038" w:rsidRDefault="00823038" w:rsidP="00823038">
      <w:pPr>
        <w:pStyle w:val="ListParagraph"/>
        <w:rPr>
          <w:rFonts w:ascii="Garamond" w:eastAsia="MS Mincho" w:hAnsi="Garamond"/>
          <w:sz w:val="22"/>
          <w:szCs w:val="22"/>
        </w:rPr>
      </w:pPr>
    </w:p>
    <w:p w14:paraId="42D8BA76" w14:textId="77777777" w:rsidR="00823038" w:rsidRPr="00823038" w:rsidRDefault="00823038" w:rsidP="00823038">
      <w:pPr>
        <w:pStyle w:val="ListParagraph"/>
        <w:rPr>
          <w:rFonts w:ascii="Garamond" w:eastAsia="MS Mincho" w:hAnsi="Garamond"/>
          <w:sz w:val="22"/>
          <w:szCs w:val="22"/>
        </w:rPr>
      </w:pPr>
    </w:p>
    <w:p w14:paraId="60B39EBE" w14:textId="1B3BD97C" w:rsidR="00823038" w:rsidRPr="00823038" w:rsidRDefault="00823038" w:rsidP="00823038">
      <w:pPr>
        <w:jc w:val="center"/>
        <w:rPr>
          <w:rFonts w:ascii="Garamond" w:eastAsia="MS Mincho" w:hAnsi="Garamond"/>
          <w:sz w:val="22"/>
          <w:szCs w:val="22"/>
        </w:rPr>
      </w:pPr>
      <w:r w:rsidRPr="00823038">
        <w:rPr>
          <w:rFonts w:ascii="Garamond" w:eastAsia="MS Mincho" w:hAnsi="Garamond"/>
          <w:noProof/>
          <w:sz w:val="22"/>
          <w:szCs w:val="22"/>
        </w:rPr>
        <w:drawing>
          <wp:inline distT="0" distB="0" distL="0" distR="0" wp14:anchorId="62132B28" wp14:editId="20713A01">
            <wp:extent cx="3362400" cy="1446455"/>
            <wp:effectExtent l="228600" t="228600" r="219075" b="2305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427151" cy="1474310"/>
                    </a:xfrm>
                    <a:prstGeom prst="rect">
                      <a:avLst/>
                    </a:prstGeom>
                    <a:effectLst>
                      <a:glow rad="218008">
                        <a:schemeClr val="accent4">
                          <a:lumMod val="75000"/>
                        </a:schemeClr>
                      </a:glow>
                    </a:effectLst>
                    <a:scene3d>
                      <a:camera prst="orthographicFront"/>
                      <a:lightRig rig="threePt" dir="t">
                        <a:rot lat="0" lon="0" rev="7200000"/>
                      </a:lightRig>
                    </a:scene3d>
                    <a:sp3d>
                      <a:bevelT w="25400" h="19050"/>
                    </a:sp3d>
                  </pic:spPr>
                </pic:pic>
              </a:graphicData>
            </a:graphic>
          </wp:inline>
        </w:drawing>
      </w:r>
    </w:p>
    <w:p w14:paraId="7A01862F" w14:textId="77777777" w:rsidR="000B2F5D" w:rsidRPr="004263DB" w:rsidRDefault="000B2F5D" w:rsidP="004263DB">
      <w:pPr>
        <w:pStyle w:val="ListParagraph"/>
        <w:ind w:left="2160" w:firstLine="720"/>
        <w:rPr>
          <w:rFonts w:ascii="Garamond" w:hAnsi="Garamond"/>
        </w:rPr>
      </w:pPr>
    </w:p>
    <w:sectPr w:rsidR="000B2F5D" w:rsidRPr="004263DB" w:rsidSect="008F7879">
      <w:headerReference w:type="default" r:id="rId90"/>
      <w:footerReference w:type="even" r:id="rId91"/>
      <w:footerReference w:type="default" r:id="rId92"/>
      <w:headerReference w:type="first" r:id="rId93"/>
      <w:footerReference w:type="first" r:id="rId94"/>
      <w:pgSz w:w="12240" w:h="15840" w:code="1"/>
      <w:pgMar w:top="720" w:right="720" w:bottom="720" w:left="720" w:header="576" w:footer="720" w:gutter="0"/>
      <w:pgBorders>
        <w:top w:val="waveline" w:sz="15" w:space="1" w:color="BF8F00" w:themeColor="accent4" w:themeShade="BF"/>
        <w:left w:val="waveline" w:sz="15" w:space="4" w:color="BF8F00" w:themeColor="accent4" w:themeShade="BF"/>
        <w:bottom w:val="waveline" w:sz="15" w:space="1" w:color="BF8F00" w:themeColor="accent4" w:themeShade="BF"/>
        <w:right w:val="waveline" w:sz="15" w:space="4" w:color="BF8F00" w:themeColor="accent4" w:themeShade="BF"/>
      </w:pgBorders>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uthor" w:initials="A">
    <w:p w14:paraId="039AE30E" w14:textId="6B68023F" w:rsidR="003B793D" w:rsidRDefault="003B793D">
      <w:pPr>
        <w:pStyle w:val="CommentText"/>
      </w:pPr>
      <w:r>
        <w:rPr>
          <w:rStyle w:val="CommentReference"/>
        </w:rPr>
        <w:annotationRef/>
      </w:r>
      <w:r>
        <w:t>Do we have any photos?</w:t>
      </w:r>
    </w:p>
  </w:comment>
  <w:comment w:id="1" w:author="Author" w:initials="A">
    <w:p w14:paraId="410C1D32" w14:textId="5A54D5CC" w:rsidR="003B793D" w:rsidRDefault="003B793D">
      <w:pPr>
        <w:pStyle w:val="CommentText"/>
      </w:pPr>
      <w:r>
        <w:rPr>
          <w:rStyle w:val="CommentReference"/>
        </w:rPr>
        <w:annotationRef/>
      </w:r>
      <w:r>
        <w:t>Do we have any photos?</w:t>
      </w:r>
    </w:p>
  </w:comment>
  <w:comment w:id="2" w:author="Author" w:initials="A">
    <w:p w14:paraId="295D4B6A" w14:textId="334D8C4C" w:rsidR="003B793D" w:rsidRDefault="003B793D">
      <w:pPr>
        <w:pStyle w:val="CommentText"/>
      </w:pPr>
      <w:r>
        <w:rPr>
          <w:rStyle w:val="CommentReference"/>
        </w:rPr>
        <w:annotationRef/>
      </w:r>
      <w:r>
        <w:t>Do we have any photos?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39AE30E" w15:done="0"/>
  <w15:commentEx w15:paraId="410C1D32" w15:done="0"/>
  <w15:commentEx w15:paraId="295D4B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39AE30E" w16cid:durableId="246E3F30"/>
  <w16cid:commentId w16cid:paraId="410C1D32" w16cid:durableId="246E3F27"/>
  <w16cid:commentId w16cid:paraId="295D4B6A" w16cid:durableId="246E3F0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F4DE31" w14:textId="77777777" w:rsidR="00D1161D" w:rsidRDefault="00D1161D">
      <w:r>
        <w:separator/>
      </w:r>
    </w:p>
  </w:endnote>
  <w:endnote w:type="continuationSeparator" w:id="0">
    <w:p w14:paraId="39623AD2" w14:textId="77777777" w:rsidR="00D1161D" w:rsidRDefault="00D11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altName w:val="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FE2F1" w14:textId="220CA191" w:rsidR="003056B4" w:rsidRPr="00F875CB" w:rsidRDefault="003056B4" w:rsidP="00F875CB">
    <w:pPr>
      <w:pStyle w:val="Footer"/>
      <w:jc w:val="right"/>
    </w:pPr>
    <w:r>
      <w:rPr>
        <w:sz w:val="14"/>
      </w:rPr>
      <w:fldChar w:fldCharType="begin"/>
    </w:r>
    <w:r>
      <w:rPr>
        <w:sz w:val="14"/>
      </w:rPr>
      <w:instrText xml:space="preserve"> DOCPROPERTY  YCFooter \* MERGEFORMAT </w:instrText>
    </w:r>
    <w:r>
      <w:rPr>
        <w:sz w:val="14"/>
      </w:rPr>
      <w:fldChar w:fldCharType="separate"/>
    </w:r>
    <w:r w:rsidR="000F68FE">
      <w:rPr>
        <w:b/>
        <w:bCs/>
        <w:sz w:val="14"/>
      </w:rPr>
      <w:t>Error! Unknown document property name.</w:t>
    </w:r>
    <w:r>
      <w:rPr>
        <w:sz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7691340"/>
      <w:docPartObj>
        <w:docPartGallery w:val="Page Numbers (Bottom of Page)"/>
        <w:docPartUnique/>
      </w:docPartObj>
    </w:sdtPr>
    <w:sdtEndPr>
      <w:rPr>
        <w:noProof/>
      </w:rPr>
    </w:sdtEndPr>
    <w:sdtContent>
      <w:p w14:paraId="4E863A8B" w14:textId="7F8CF050" w:rsidR="003056B4" w:rsidRDefault="003056B4">
        <w:pPr>
          <w:pStyle w:val="Footer"/>
          <w:jc w:val="center"/>
        </w:pPr>
        <w:r>
          <w:fldChar w:fldCharType="begin"/>
        </w:r>
        <w:r>
          <w:instrText xml:space="preserve"> PAGE   \* MERGEFORMAT </w:instrText>
        </w:r>
        <w:r>
          <w:fldChar w:fldCharType="separate"/>
        </w:r>
        <w:r w:rsidR="00DB7F48">
          <w:rPr>
            <w:noProof/>
          </w:rPr>
          <w:t>12</w:t>
        </w:r>
        <w:r>
          <w:rPr>
            <w:noProof/>
          </w:rPr>
          <w:fldChar w:fldCharType="end"/>
        </w:r>
      </w:p>
    </w:sdtContent>
  </w:sdt>
  <w:p w14:paraId="41DDCD40" w14:textId="77777777" w:rsidR="003056B4" w:rsidRPr="00F875CB" w:rsidRDefault="003056B4" w:rsidP="00F875CB">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7C6C8" w14:textId="13BEAED4" w:rsidR="003056B4" w:rsidRPr="00A41431" w:rsidRDefault="003056B4" w:rsidP="0017245B">
    <w:pPr>
      <w:pStyle w:val="Footer"/>
      <w:jc w:val="center"/>
      <w:rPr>
        <w:rFonts w:ascii="Monotype Corsiva" w:hAnsi="Monotype Corsiva"/>
        <w:sz w:val="20"/>
        <w:szCs w:val="20"/>
      </w:rPr>
    </w:pPr>
    <w:r>
      <w:rPr>
        <w:rFonts w:ascii="Monotype Corsiva" w:hAnsi="Monotype Corsiva"/>
        <w:sz w:val="20"/>
        <w:szCs w:val="20"/>
      </w:rPr>
      <w:t>‘</w:t>
    </w:r>
    <w:r w:rsidRPr="00A41431">
      <w:rPr>
        <w:rFonts w:ascii="Monotype Corsiva" w:hAnsi="Monotype Corsiva"/>
        <w:sz w:val="20"/>
        <w:szCs w:val="20"/>
      </w:rPr>
      <w:t>GWAC</w:t>
    </w:r>
    <w:r>
      <w:rPr>
        <w:rFonts w:ascii="Monotype Corsiva" w:hAnsi="Monotype Corsiva"/>
        <w:sz w:val="20"/>
        <w:szCs w:val="20"/>
      </w:rPr>
      <w:t>’</w:t>
    </w:r>
    <w:r w:rsidRPr="00A41431">
      <w:rPr>
        <w:rFonts w:ascii="Monotype Corsiva" w:hAnsi="Monotype Corsiva"/>
        <w:sz w:val="20"/>
        <w:szCs w:val="20"/>
      </w:rPr>
      <w:t xml:space="preserve"> is the Greater Washington Area Chapter of the</w:t>
    </w:r>
    <w:r>
      <w:rPr>
        <w:rFonts w:ascii="Monotype Corsiva" w:hAnsi="Monotype Corsiva"/>
        <w:sz w:val="20"/>
        <w:szCs w:val="20"/>
      </w:rPr>
      <w:t xml:space="preserve"> Women Lawyers Division,</w:t>
    </w:r>
    <w:r w:rsidRPr="00A41431">
      <w:rPr>
        <w:rFonts w:ascii="Monotype Corsiva" w:hAnsi="Monotype Corsiva"/>
        <w:sz w:val="20"/>
        <w:szCs w:val="20"/>
      </w:rPr>
      <w:t xml:space="preserve"> National Bar Association.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0ECBF5" w14:textId="77777777" w:rsidR="00D1161D" w:rsidRDefault="00D1161D">
      <w:r>
        <w:separator/>
      </w:r>
    </w:p>
  </w:footnote>
  <w:footnote w:type="continuationSeparator" w:id="0">
    <w:p w14:paraId="50AF69CF" w14:textId="77777777" w:rsidR="00D1161D" w:rsidRDefault="00D116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C1077" w14:textId="77777777" w:rsidR="003056B4" w:rsidRDefault="003056B4" w:rsidP="00D602B3">
    <w:pPr>
      <w:rPr>
        <w:rFonts w:ascii="Californian FB" w:hAnsi="Californian FB" w:cs="Arial"/>
        <w:b/>
        <w:bCs/>
      </w:rPr>
    </w:pPr>
    <w:r>
      <w:rPr>
        <w:rFonts w:ascii="Californian FB" w:hAnsi="Californian FB" w:cs="Arial"/>
        <w:b/>
        <w:bCs/>
      </w:rPr>
      <w:tab/>
    </w:r>
  </w:p>
  <w:p w14:paraId="55308EE1" w14:textId="77777777" w:rsidR="003056B4" w:rsidRDefault="003056B4" w:rsidP="00F875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27198" w14:textId="77777777" w:rsidR="003056B4" w:rsidRDefault="003056B4" w:rsidP="00F875CB">
    <w:pPr>
      <w:jc w:val="center"/>
      <w:rPr>
        <w:rFonts w:ascii="Californian FB" w:hAnsi="Californian FB" w:cs="Arial"/>
        <w:b/>
        <w:bCs/>
      </w:rPr>
    </w:pPr>
    <w:r>
      <w:rPr>
        <w:noProof/>
      </w:rPr>
      <w:drawing>
        <wp:inline distT="0" distB="0" distL="0" distR="0" wp14:anchorId="5125A218" wp14:editId="717285E0">
          <wp:extent cx="1387929" cy="1353450"/>
          <wp:effectExtent l="0" t="0" r="3175" b="0"/>
          <wp:docPr id="33" name="Picture 3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6762" cy="1362063"/>
                  </a:xfrm>
                  <a:prstGeom prst="rect">
                    <a:avLst/>
                  </a:prstGeom>
                  <a:noFill/>
                  <a:ln>
                    <a:noFill/>
                  </a:ln>
                </pic:spPr>
              </pic:pic>
            </a:graphicData>
          </a:graphic>
        </wp:inline>
      </w:drawing>
    </w:r>
  </w:p>
  <w:p w14:paraId="170CAEA9" w14:textId="77777777" w:rsidR="003056B4" w:rsidRDefault="003056B4" w:rsidP="00F875CB">
    <w:pPr>
      <w:jc w:val="center"/>
      <w:rPr>
        <w:rFonts w:ascii="Monotype Corsiva" w:hAnsi="Monotype Corsiva"/>
        <w:b/>
        <w:sz w:val="28"/>
        <w:szCs w:val="28"/>
      </w:rPr>
    </w:pPr>
    <w:r>
      <w:rPr>
        <w:rFonts w:ascii="Monotype Corsiva" w:hAnsi="Monotype Corsiva"/>
        <w:b/>
        <w:sz w:val="28"/>
        <w:szCs w:val="28"/>
      </w:rPr>
      <w:t>A Legacy of Service. A Promise of Justice.</w:t>
    </w:r>
  </w:p>
  <w:p w14:paraId="5C954616" w14:textId="77777777" w:rsidR="003056B4" w:rsidRDefault="003056B4" w:rsidP="00F875CB">
    <w:pPr>
      <w:jc w:val="center"/>
      <w:rPr>
        <w:rFonts w:ascii="Californian FB" w:hAnsi="Californian FB" w:cs="Arial"/>
        <w:b/>
        <w:bCs/>
      </w:rPr>
    </w:pPr>
    <w:r>
      <w:rPr>
        <w:rFonts w:ascii="Californian FB" w:hAnsi="Californian FB" w:cs="Arial"/>
        <w:b/>
        <w:bCs/>
      </w:rPr>
      <w:t>------------------------------------------------------------------------------------------------</w:t>
    </w:r>
  </w:p>
  <w:p w14:paraId="2A1239FF" w14:textId="440F9D68" w:rsidR="003056B4" w:rsidRDefault="003056B4" w:rsidP="00763325">
    <w:pPr>
      <w:jc w:val="center"/>
      <w:rPr>
        <w:rFonts w:ascii="Monotype Corsiva" w:hAnsi="Monotype Corsiva"/>
        <w:sz w:val="22"/>
        <w:szCs w:val="20"/>
      </w:rPr>
    </w:pPr>
    <w:r>
      <w:rPr>
        <w:rFonts w:ascii="Monotype Corsiva" w:hAnsi="Monotype Corsiva"/>
        <w:sz w:val="22"/>
        <w:szCs w:val="20"/>
      </w:rPr>
      <w:t xml:space="preserve">President, </w:t>
    </w:r>
    <w:r w:rsidR="000561E4">
      <w:rPr>
        <w:rFonts w:ascii="Monotype Corsiva" w:hAnsi="Monotype Corsiva"/>
        <w:sz w:val="22"/>
        <w:szCs w:val="20"/>
      </w:rPr>
      <w:t>Erinn D. Martin</w:t>
    </w:r>
    <w:r>
      <w:rPr>
        <w:rFonts w:ascii="Monotype Corsiva" w:hAnsi="Monotype Corsiva"/>
        <w:sz w:val="22"/>
        <w:szCs w:val="20"/>
      </w:rPr>
      <w:t xml:space="preserve"> </w:t>
    </w:r>
    <w:r>
      <w:rPr>
        <w:rFonts w:ascii="Monotype Corsiva" w:hAnsi="Monotype Corsiva"/>
        <w:sz w:val="22"/>
        <w:szCs w:val="20"/>
      </w:rPr>
      <w:tab/>
      <w:t xml:space="preserve">President-Elect, </w:t>
    </w:r>
    <w:r w:rsidR="000561E4">
      <w:rPr>
        <w:rFonts w:ascii="Monotype Corsiva" w:hAnsi="Monotype Corsiva"/>
        <w:sz w:val="22"/>
        <w:szCs w:val="20"/>
      </w:rPr>
      <w:t>Renee C. Mims</w:t>
    </w:r>
    <w:r>
      <w:rPr>
        <w:rFonts w:ascii="Monotype Corsiva" w:hAnsi="Monotype Corsiva"/>
        <w:sz w:val="22"/>
        <w:szCs w:val="20"/>
      </w:rPr>
      <w:tab/>
    </w:r>
  </w:p>
  <w:p w14:paraId="1847A556" w14:textId="05993BD2" w:rsidR="003056B4" w:rsidRPr="00564240" w:rsidRDefault="003056B4" w:rsidP="00763325">
    <w:pPr>
      <w:jc w:val="center"/>
      <w:rPr>
        <w:sz w:val="22"/>
      </w:rPr>
    </w:pPr>
    <w:r>
      <w:rPr>
        <w:rFonts w:ascii="Monotype Corsiva" w:hAnsi="Monotype Corsiva"/>
        <w:sz w:val="22"/>
        <w:szCs w:val="20"/>
      </w:rPr>
      <w:t xml:space="preserve">Immediate Past President, </w:t>
    </w:r>
    <w:r w:rsidR="000561E4">
      <w:rPr>
        <w:rFonts w:ascii="Monotype Corsiva" w:hAnsi="Monotype Corsiva"/>
        <w:sz w:val="22"/>
        <w:szCs w:val="20"/>
      </w:rPr>
      <w:t>Maryam Hatcher</w:t>
    </w:r>
    <w:r w:rsidR="000561E4">
      <w:rPr>
        <w:rFonts w:ascii="Monotype Corsiva" w:hAnsi="Monotype Corsiva"/>
        <w:sz w:val="22"/>
        <w:szCs w:val="20"/>
      </w:rPr>
      <w:tab/>
    </w:r>
    <w:r>
      <w:rPr>
        <w:rFonts w:ascii="Monotype Corsiva" w:hAnsi="Monotype Corsiva"/>
        <w:sz w:val="22"/>
        <w:szCs w:val="20"/>
      </w:rPr>
      <w:t xml:space="preserve"> </w:t>
    </w:r>
    <w:r>
      <w:rPr>
        <w:rFonts w:ascii="Monotype Corsiva" w:hAnsi="Monotype Corsiva"/>
        <w:sz w:val="22"/>
        <w:szCs w:val="20"/>
      </w:rPr>
      <w:tab/>
    </w:r>
    <w:r w:rsidRPr="00564240">
      <w:rPr>
        <w:rFonts w:ascii="Monotype Corsiva" w:hAnsi="Monotype Corsiva"/>
        <w:sz w:val="22"/>
        <w:szCs w:val="20"/>
      </w:rPr>
      <w:t xml:space="preserve">Treasurer, </w:t>
    </w:r>
    <w:r w:rsidR="000561E4">
      <w:rPr>
        <w:rFonts w:ascii="Monotype Corsiva" w:hAnsi="Monotype Corsiva"/>
        <w:sz w:val="22"/>
        <w:szCs w:val="20"/>
      </w:rPr>
      <w:t>Bayliss Fiddiman</w:t>
    </w:r>
    <w:r>
      <w:rPr>
        <w:rFonts w:ascii="Monotype Corsiva" w:hAnsi="Monotype Corsiva"/>
        <w:sz w:val="22"/>
        <w:szCs w:val="20"/>
      </w:rPr>
      <w:tab/>
    </w:r>
    <w:r>
      <w:rPr>
        <w:rFonts w:ascii="Monotype Corsiva" w:hAnsi="Monotype Corsiva"/>
        <w:sz w:val="22"/>
        <w:szCs w:val="20"/>
      </w:rPr>
      <w:tab/>
      <w:t xml:space="preserve">Historian, </w:t>
    </w:r>
    <w:r w:rsidR="000561E4">
      <w:rPr>
        <w:rFonts w:ascii="Monotype Corsiva" w:hAnsi="Monotype Corsiva"/>
        <w:sz w:val="22"/>
        <w:szCs w:val="20"/>
      </w:rPr>
      <w:t>Bianca Pinnock</w:t>
    </w:r>
  </w:p>
  <w:p w14:paraId="0F9E827A" w14:textId="4DCD2A3E" w:rsidR="003056B4" w:rsidRPr="00564240" w:rsidRDefault="003056B4" w:rsidP="00763325">
    <w:pPr>
      <w:jc w:val="center"/>
      <w:rPr>
        <w:rFonts w:ascii="Monotype Corsiva" w:hAnsi="Monotype Corsiva"/>
        <w:sz w:val="22"/>
        <w:szCs w:val="20"/>
      </w:rPr>
    </w:pPr>
    <w:r w:rsidRPr="00564240">
      <w:rPr>
        <w:rFonts w:ascii="Monotype Corsiva" w:hAnsi="Monotype Corsiva"/>
        <w:sz w:val="22"/>
        <w:szCs w:val="20"/>
      </w:rPr>
      <w:t>R</w:t>
    </w:r>
    <w:r>
      <w:rPr>
        <w:rFonts w:ascii="Monotype Corsiva" w:hAnsi="Monotype Corsiva"/>
        <w:sz w:val="22"/>
        <w:szCs w:val="20"/>
      </w:rPr>
      <w:t xml:space="preserve">ecording Secretary, </w:t>
    </w:r>
    <w:r w:rsidR="000561E4">
      <w:rPr>
        <w:rFonts w:ascii="Monotype Corsiva" w:hAnsi="Monotype Corsiva"/>
        <w:sz w:val="22"/>
        <w:szCs w:val="20"/>
      </w:rPr>
      <w:t>Keela Seales</w:t>
    </w:r>
    <w:r>
      <w:rPr>
        <w:rFonts w:ascii="Monotype Corsiva" w:hAnsi="Monotype Corsiva"/>
        <w:sz w:val="22"/>
        <w:szCs w:val="20"/>
      </w:rPr>
      <w:tab/>
    </w:r>
    <w:r w:rsidR="000561E4">
      <w:rPr>
        <w:rFonts w:ascii="Monotype Corsiva" w:hAnsi="Monotype Corsiva"/>
        <w:sz w:val="22"/>
        <w:szCs w:val="20"/>
      </w:rPr>
      <w:t xml:space="preserve">      </w:t>
    </w:r>
    <w:r>
      <w:rPr>
        <w:rFonts w:ascii="Monotype Corsiva" w:hAnsi="Monotype Corsiva"/>
        <w:sz w:val="22"/>
        <w:szCs w:val="20"/>
      </w:rPr>
      <w:t xml:space="preserve">Corresponding Secretary, </w:t>
    </w:r>
    <w:r w:rsidR="000561E4">
      <w:rPr>
        <w:rFonts w:ascii="Monotype Corsiva" w:hAnsi="Monotype Corsiva"/>
        <w:sz w:val="22"/>
        <w:szCs w:val="20"/>
      </w:rPr>
      <w:t>Ariel Woodard Stephens</w:t>
    </w:r>
    <w:r>
      <w:rPr>
        <w:rFonts w:ascii="Monotype Corsiva" w:hAnsi="Monotype Corsiva"/>
        <w:sz w:val="22"/>
        <w:szCs w:val="20"/>
      </w:rPr>
      <w:tab/>
    </w:r>
    <w:r w:rsidR="000561E4">
      <w:rPr>
        <w:rFonts w:ascii="Monotype Corsiva" w:hAnsi="Monotype Corsiva"/>
        <w:sz w:val="22"/>
        <w:szCs w:val="20"/>
      </w:rPr>
      <w:t xml:space="preserve">      </w:t>
    </w:r>
    <w:r>
      <w:rPr>
        <w:rFonts w:ascii="Monotype Corsiva" w:hAnsi="Monotype Corsiva"/>
        <w:sz w:val="22"/>
        <w:szCs w:val="20"/>
      </w:rPr>
      <w:t>Financial Secretary, Natalie Laroche</w:t>
    </w:r>
    <w:r>
      <w:rPr>
        <w:rFonts w:ascii="Monotype Corsiva" w:hAnsi="Monotype Corsiva"/>
        <w:sz w:val="22"/>
        <w:szCs w:val="20"/>
      </w:rPr>
      <w:tab/>
    </w:r>
    <w:r>
      <w:rPr>
        <w:rFonts w:ascii="Monotype Corsiva" w:hAnsi="Monotype Corsiva"/>
        <w:sz w:val="22"/>
        <w:szCs w:val="20"/>
      </w:rPr>
      <w:tab/>
      <w:t xml:space="preserve"> </w:t>
    </w:r>
  </w:p>
  <w:p w14:paraId="4F003891" w14:textId="77777777" w:rsidR="003056B4" w:rsidRPr="00564240" w:rsidRDefault="003056B4" w:rsidP="00763325">
    <w:pPr>
      <w:spacing w:before="120"/>
      <w:jc w:val="center"/>
      <w:rPr>
        <w:rFonts w:ascii="Monotype Corsiva" w:hAnsi="Monotype Corsiva"/>
        <w:sz w:val="22"/>
        <w:szCs w:val="20"/>
      </w:rPr>
    </w:pPr>
    <w:r w:rsidRPr="00564240">
      <w:rPr>
        <w:rFonts w:ascii="Monotype Corsiva" w:hAnsi="Monotype Corsiva"/>
        <w:sz w:val="22"/>
        <w:szCs w:val="20"/>
      </w:rPr>
      <w:t xml:space="preserve">P.O. Box 77254|Washington, DC 20013-7254 </w:t>
    </w:r>
  </w:p>
  <w:p w14:paraId="5686FFFF" w14:textId="77777777" w:rsidR="003056B4" w:rsidRPr="00564240" w:rsidRDefault="003056B4" w:rsidP="00763325">
    <w:pPr>
      <w:jc w:val="center"/>
      <w:rPr>
        <w:rFonts w:ascii="Monotype Corsiva" w:hAnsi="Monotype Corsiva"/>
        <w:b/>
        <w:sz w:val="22"/>
        <w:szCs w:val="20"/>
      </w:rPr>
    </w:pPr>
    <w:r w:rsidRPr="00564240">
      <w:rPr>
        <w:rFonts w:ascii="Monotype Corsiva" w:hAnsi="Monotype Corsiva"/>
        <w:sz w:val="22"/>
        <w:szCs w:val="20"/>
      </w:rPr>
      <w:t>gwacbar.org | info@gwacbar.org</w:t>
    </w:r>
  </w:p>
  <w:p w14:paraId="64503437" w14:textId="0AE26390" w:rsidR="003056B4" w:rsidRPr="00564240" w:rsidRDefault="003056B4" w:rsidP="00763325">
    <w:pPr>
      <w:jc w:val="center"/>
      <w:rPr>
        <w:rFonts w:ascii="Monotype Corsiva" w:hAnsi="Monotype Corsiva"/>
        <w:b/>
        <w:sz w:val="22"/>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33846A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62E26B4"/>
    <w:lvl w:ilvl="0">
      <w:start w:val="1"/>
      <w:numFmt w:val="decimal"/>
      <w:pStyle w:val="ListNumber5"/>
      <w:lvlText w:val="%1."/>
      <w:lvlJc w:val="left"/>
      <w:pPr>
        <w:tabs>
          <w:tab w:val="num" w:pos="3600"/>
        </w:tabs>
        <w:ind w:left="3600" w:hanging="720"/>
      </w:pPr>
      <w:rPr>
        <w:rFonts w:hint="default"/>
      </w:rPr>
    </w:lvl>
  </w:abstractNum>
  <w:abstractNum w:abstractNumId="2" w15:restartNumberingAfterBreak="0">
    <w:nsid w:val="FFFFFF7D"/>
    <w:multiLevelType w:val="singleLevel"/>
    <w:tmpl w:val="E8A0F14E"/>
    <w:lvl w:ilvl="0">
      <w:start w:val="1"/>
      <w:numFmt w:val="decimal"/>
      <w:pStyle w:val="ListNumber4"/>
      <w:lvlText w:val="%1."/>
      <w:lvlJc w:val="left"/>
      <w:pPr>
        <w:tabs>
          <w:tab w:val="num" w:pos="2880"/>
        </w:tabs>
        <w:ind w:left="2880" w:hanging="720"/>
      </w:pPr>
      <w:rPr>
        <w:rFonts w:hint="default"/>
      </w:rPr>
    </w:lvl>
  </w:abstractNum>
  <w:abstractNum w:abstractNumId="3" w15:restartNumberingAfterBreak="0">
    <w:nsid w:val="FFFFFF7E"/>
    <w:multiLevelType w:val="singleLevel"/>
    <w:tmpl w:val="3A78951E"/>
    <w:lvl w:ilvl="0">
      <w:start w:val="1"/>
      <w:numFmt w:val="decimal"/>
      <w:pStyle w:val="ListNumber3"/>
      <w:lvlText w:val="%1."/>
      <w:lvlJc w:val="left"/>
      <w:pPr>
        <w:tabs>
          <w:tab w:val="num" w:pos="2160"/>
        </w:tabs>
        <w:ind w:left="2160" w:hanging="720"/>
      </w:pPr>
      <w:rPr>
        <w:rFonts w:hint="default"/>
      </w:rPr>
    </w:lvl>
  </w:abstractNum>
  <w:abstractNum w:abstractNumId="4" w15:restartNumberingAfterBreak="0">
    <w:nsid w:val="FFFFFF7F"/>
    <w:multiLevelType w:val="singleLevel"/>
    <w:tmpl w:val="47C84DEA"/>
    <w:lvl w:ilvl="0">
      <w:start w:val="1"/>
      <w:numFmt w:val="decimal"/>
      <w:pStyle w:val="ListNumber2"/>
      <w:lvlText w:val="%1."/>
      <w:lvlJc w:val="left"/>
      <w:pPr>
        <w:tabs>
          <w:tab w:val="num" w:pos="1440"/>
        </w:tabs>
        <w:ind w:left="1440" w:hanging="720"/>
      </w:pPr>
      <w:rPr>
        <w:rFonts w:hint="default"/>
      </w:rPr>
    </w:lvl>
  </w:abstractNum>
  <w:abstractNum w:abstractNumId="5" w15:restartNumberingAfterBreak="0">
    <w:nsid w:val="FFFFFF80"/>
    <w:multiLevelType w:val="singleLevel"/>
    <w:tmpl w:val="13FC20C6"/>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944FAA8"/>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B57E15AA"/>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AAA64916"/>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1CB47236"/>
    <w:lvl w:ilvl="0">
      <w:start w:val="1"/>
      <w:numFmt w:val="decimal"/>
      <w:pStyle w:val="ListNumber"/>
      <w:lvlText w:val="%1."/>
      <w:lvlJc w:val="left"/>
      <w:pPr>
        <w:tabs>
          <w:tab w:val="num" w:pos="720"/>
        </w:tabs>
        <w:ind w:left="720" w:hanging="720"/>
      </w:pPr>
      <w:rPr>
        <w:rFonts w:hint="default"/>
      </w:rPr>
    </w:lvl>
  </w:abstractNum>
  <w:abstractNum w:abstractNumId="10" w15:restartNumberingAfterBreak="0">
    <w:nsid w:val="FFFFFF89"/>
    <w:multiLevelType w:val="singleLevel"/>
    <w:tmpl w:val="50BCA160"/>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880433C"/>
    <w:multiLevelType w:val="hybridMultilevel"/>
    <w:tmpl w:val="2252EF9E"/>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0E0B04"/>
    <w:multiLevelType w:val="hybridMultilevel"/>
    <w:tmpl w:val="8F369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EC593A"/>
    <w:multiLevelType w:val="hybridMultilevel"/>
    <w:tmpl w:val="8D4E8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77729D"/>
    <w:multiLevelType w:val="multilevel"/>
    <w:tmpl w:val="658E9584"/>
    <w:lvl w:ilvl="0">
      <w:start w:val="4"/>
      <w:numFmt w:val="decimal"/>
      <w:lvlText w:val="%1"/>
      <w:lvlJc w:val="left"/>
      <w:pPr>
        <w:ind w:left="720" w:hanging="720"/>
      </w:pPr>
      <w:rPr>
        <w:rFonts w:hint="default"/>
      </w:rPr>
    </w:lvl>
    <w:lvl w:ilvl="1">
      <w:start w:val="13"/>
      <w:numFmt w:val="decimal"/>
      <w:lvlText w:val="%1.%2"/>
      <w:lvlJc w:val="left"/>
      <w:pPr>
        <w:ind w:left="720" w:hanging="720"/>
      </w:pPr>
      <w:rPr>
        <w:rFonts w:hint="default"/>
      </w:rPr>
    </w:lvl>
    <w:lvl w:ilvl="2">
      <w:start w:val="2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E5426"/>
    <w:multiLevelType w:val="hybridMultilevel"/>
    <w:tmpl w:val="E51A9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894257E"/>
    <w:multiLevelType w:val="hybridMultilevel"/>
    <w:tmpl w:val="7FE85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0E2FC6"/>
    <w:multiLevelType w:val="hybridMultilevel"/>
    <w:tmpl w:val="FCA847A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D72664A"/>
    <w:multiLevelType w:val="hybridMultilevel"/>
    <w:tmpl w:val="D9D67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974FD9"/>
    <w:multiLevelType w:val="hybridMultilevel"/>
    <w:tmpl w:val="77DC9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45531B"/>
    <w:multiLevelType w:val="hybridMultilevel"/>
    <w:tmpl w:val="A5B82338"/>
    <w:lvl w:ilvl="0" w:tplc="8586F69A">
      <w:start w:val="1"/>
      <w:numFmt w:val="upperLetter"/>
      <w:pStyle w:val="UKRecitals"/>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3790458"/>
    <w:multiLevelType w:val="hybridMultilevel"/>
    <w:tmpl w:val="B9E64E5A"/>
    <w:lvl w:ilvl="0" w:tplc="0409001B">
      <w:start w:val="1"/>
      <w:numFmt w:val="lowerRoman"/>
      <w:lvlText w:val="%1."/>
      <w:lvlJc w:val="righ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BF80031"/>
    <w:multiLevelType w:val="multilevel"/>
    <w:tmpl w:val="6ECAA23E"/>
    <w:lvl w:ilvl="0">
      <w:start w:val="5"/>
      <w:numFmt w:val="decimal"/>
      <w:lvlText w:val="%1"/>
      <w:lvlJc w:val="left"/>
      <w:pPr>
        <w:ind w:left="660" w:hanging="660"/>
      </w:pPr>
      <w:rPr>
        <w:rFonts w:hint="default"/>
      </w:rPr>
    </w:lvl>
    <w:lvl w:ilvl="1">
      <w:start w:val="19"/>
      <w:numFmt w:val="decimal"/>
      <w:lvlText w:val="%1.%2"/>
      <w:lvlJc w:val="left"/>
      <w:pPr>
        <w:ind w:left="720" w:hanging="720"/>
      </w:pPr>
      <w:rPr>
        <w:rFonts w:hint="default"/>
      </w:rPr>
    </w:lvl>
    <w:lvl w:ilvl="2">
      <w:start w:val="21"/>
      <w:numFmt w:val="decimal"/>
      <w:lvlText w:val="%1.%2.%3"/>
      <w:lvlJc w:val="left"/>
      <w:pPr>
        <w:ind w:left="720" w:hanging="720"/>
      </w:pPr>
      <w:rPr>
        <w:rFonts w:hint="default"/>
        <w:b w:val="0"/>
        <w:b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325D5765"/>
    <w:multiLevelType w:val="hybridMultilevel"/>
    <w:tmpl w:val="F4D42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C52622"/>
    <w:multiLevelType w:val="hybridMultilevel"/>
    <w:tmpl w:val="A05ECD0E"/>
    <w:lvl w:ilvl="0" w:tplc="40E8679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530566"/>
    <w:multiLevelType w:val="multilevel"/>
    <w:tmpl w:val="B246A0F0"/>
    <w:lvl w:ilvl="0">
      <w:start w:val="3"/>
      <w:numFmt w:val="decimal"/>
      <w:lvlText w:val="%1"/>
      <w:lvlJc w:val="left"/>
      <w:pPr>
        <w:ind w:left="660" w:hanging="660"/>
      </w:pPr>
      <w:rPr>
        <w:rFonts w:hint="default"/>
        <w:b w:val="0"/>
      </w:rPr>
    </w:lvl>
    <w:lvl w:ilvl="1">
      <w:start w:val="20"/>
      <w:numFmt w:val="decimal"/>
      <w:lvlText w:val="%1.%2"/>
      <w:lvlJc w:val="left"/>
      <w:pPr>
        <w:ind w:left="720" w:hanging="720"/>
      </w:pPr>
      <w:rPr>
        <w:rFonts w:hint="default"/>
        <w:b w:val="0"/>
      </w:rPr>
    </w:lvl>
    <w:lvl w:ilvl="2">
      <w:start w:val="2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26" w15:restartNumberingAfterBreak="0">
    <w:nsid w:val="449E26C5"/>
    <w:multiLevelType w:val="hybridMultilevel"/>
    <w:tmpl w:val="F5CE6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865E36"/>
    <w:multiLevelType w:val="hybridMultilevel"/>
    <w:tmpl w:val="46744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F33913"/>
    <w:multiLevelType w:val="hybridMultilevel"/>
    <w:tmpl w:val="9F6A0D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772110"/>
    <w:multiLevelType w:val="multilevel"/>
    <w:tmpl w:val="2AD6C23C"/>
    <w:lvl w:ilvl="0">
      <w:start w:val="5"/>
      <w:numFmt w:val="decimal"/>
      <w:lvlText w:val="%1"/>
      <w:lvlJc w:val="left"/>
      <w:pPr>
        <w:ind w:left="560" w:hanging="560"/>
      </w:pPr>
      <w:rPr>
        <w:rFonts w:hint="default"/>
      </w:rPr>
    </w:lvl>
    <w:lvl w:ilvl="1">
      <w:start w:val="8"/>
      <w:numFmt w:val="decimal"/>
      <w:lvlText w:val="%1.%2"/>
      <w:lvlJc w:val="left"/>
      <w:pPr>
        <w:ind w:left="720" w:hanging="720"/>
      </w:pPr>
      <w:rPr>
        <w:rFonts w:hint="default"/>
      </w:rPr>
    </w:lvl>
    <w:lvl w:ilvl="2">
      <w:start w:val="2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BEB1804"/>
    <w:multiLevelType w:val="hybridMultilevel"/>
    <w:tmpl w:val="AC8AC0FA"/>
    <w:lvl w:ilvl="0" w:tplc="DD300D8C">
      <w:start w:val="5"/>
      <w:numFmt w:val="bullet"/>
      <w:lvlText w:val="-"/>
      <w:lvlJc w:val="left"/>
      <w:pPr>
        <w:ind w:left="1080" w:hanging="360"/>
      </w:pPr>
      <w:rPr>
        <w:rFonts w:ascii="Garamond" w:eastAsia="Times New Roman" w:hAnsi="Garamond" w:cs="Times New Roman" w:hint="default"/>
        <w:b w:val="0"/>
        <w:bCs/>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5F1319E2"/>
    <w:multiLevelType w:val="multilevel"/>
    <w:tmpl w:val="FDBA4B68"/>
    <w:lvl w:ilvl="0">
      <w:start w:val="5"/>
      <w:numFmt w:val="decimal"/>
      <w:lvlText w:val="%1"/>
      <w:lvlJc w:val="left"/>
      <w:pPr>
        <w:ind w:left="660" w:hanging="660"/>
      </w:pPr>
      <w:rPr>
        <w:rFonts w:hint="default"/>
        <w:b/>
      </w:rPr>
    </w:lvl>
    <w:lvl w:ilvl="1">
      <w:start w:val="20"/>
      <w:numFmt w:val="decimal"/>
      <w:lvlText w:val="%1.%2"/>
      <w:lvlJc w:val="left"/>
      <w:pPr>
        <w:ind w:left="720" w:hanging="720"/>
      </w:pPr>
      <w:rPr>
        <w:rFonts w:hint="default"/>
        <w:b/>
      </w:rPr>
    </w:lvl>
    <w:lvl w:ilvl="2">
      <w:start w:val="21"/>
      <w:numFmt w:val="decimal"/>
      <w:lvlText w:val="%1.%2.%3"/>
      <w:lvlJc w:val="left"/>
      <w:pPr>
        <w:ind w:left="720" w:hanging="720"/>
      </w:pPr>
      <w:rPr>
        <w:rFonts w:hint="default"/>
        <w:b w:val="0"/>
        <w:bCs/>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2" w15:restartNumberingAfterBreak="0">
    <w:nsid w:val="625B7CDB"/>
    <w:multiLevelType w:val="hybridMultilevel"/>
    <w:tmpl w:val="813E8A9A"/>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65E37B57"/>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34" w15:restartNumberingAfterBreak="0">
    <w:nsid w:val="694140E2"/>
    <w:multiLevelType w:val="hybridMultilevel"/>
    <w:tmpl w:val="B6402EA6"/>
    <w:lvl w:ilvl="0" w:tplc="C198945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4C52D2"/>
    <w:multiLevelType w:val="hybridMultilevel"/>
    <w:tmpl w:val="4920D400"/>
    <w:lvl w:ilvl="0" w:tplc="F03CE73C">
      <w:start w:val="1"/>
      <w:numFmt w:val="decimal"/>
      <w:pStyle w:val="UKParties"/>
      <w:lvlText w:val="(%1)"/>
      <w:lvlJc w:val="left"/>
      <w:pPr>
        <w:tabs>
          <w:tab w:val="num" w:pos="720"/>
        </w:tabs>
        <w:ind w:left="720" w:hanging="72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E700F37"/>
    <w:multiLevelType w:val="hybridMultilevel"/>
    <w:tmpl w:val="D37E0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EC341D"/>
    <w:multiLevelType w:val="hybridMultilevel"/>
    <w:tmpl w:val="813E8A9A"/>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79A048EC"/>
    <w:multiLevelType w:val="hybridMultilevel"/>
    <w:tmpl w:val="813E8A9A"/>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2099524699">
    <w:abstractNumId w:val="8"/>
  </w:num>
  <w:num w:numId="2" w16cid:durableId="269823240">
    <w:abstractNumId w:val="7"/>
  </w:num>
  <w:num w:numId="3" w16cid:durableId="1947813256">
    <w:abstractNumId w:val="6"/>
  </w:num>
  <w:num w:numId="4" w16cid:durableId="510264505">
    <w:abstractNumId w:val="5"/>
  </w:num>
  <w:num w:numId="5" w16cid:durableId="1265915674">
    <w:abstractNumId w:val="10"/>
  </w:num>
  <w:num w:numId="6" w16cid:durableId="935752129">
    <w:abstractNumId w:val="4"/>
  </w:num>
  <w:num w:numId="7" w16cid:durableId="366412409">
    <w:abstractNumId w:val="3"/>
  </w:num>
  <w:num w:numId="8" w16cid:durableId="530538869">
    <w:abstractNumId w:val="2"/>
  </w:num>
  <w:num w:numId="9" w16cid:durableId="1135486816">
    <w:abstractNumId w:val="1"/>
  </w:num>
  <w:num w:numId="10" w16cid:durableId="367341282">
    <w:abstractNumId w:val="9"/>
  </w:num>
  <w:num w:numId="11" w16cid:durableId="1762753679">
    <w:abstractNumId w:val="35"/>
  </w:num>
  <w:num w:numId="12" w16cid:durableId="1293512987">
    <w:abstractNumId w:val="20"/>
  </w:num>
  <w:num w:numId="13" w16cid:durableId="1357656997">
    <w:abstractNumId w:val="33"/>
  </w:num>
  <w:num w:numId="14" w16cid:durableId="1473331303">
    <w:abstractNumId w:val="11"/>
  </w:num>
  <w:num w:numId="15" w16cid:durableId="1200126019">
    <w:abstractNumId w:val="17"/>
  </w:num>
  <w:num w:numId="16" w16cid:durableId="1233852309">
    <w:abstractNumId w:val="21"/>
  </w:num>
  <w:num w:numId="17" w16cid:durableId="161512236">
    <w:abstractNumId w:val="0"/>
  </w:num>
  <w:num w:numId="18" w16cid:durableId="1360474870">
    <w:abstractNumId w:val="32"/>
  </w:num>
  <w:num w:numId="19" w16cid:durableId="626355689">
    <w:abstractNumId w:val="38"/>
  </w:num>
  <w:num w:numId="20" w16cid:durableId="1285818304">
    <w:abstractNumId w:val="37"/>
  </w:num>
  <w:num w:numId="21" w16cid:durableId="1091588053">
    <w:abstractNumId w:val="27"/>
  </w:num>
  <w:num w:numId="22" w16cid:durableId="1190029958">
    <w:abstractNumId w:val="36"/>
  </w:num>
  <w:num w:numId="23" w16cid:durableId="215317520">
    <w:abstractNumId w:val="13"/>
  </w:num>
  <w:num w:numId="24" w16cid:durableId="1834107867">
    <w:abstractNumId w:val="12"/>
  </w:num>
  <w:num w:numId="25" w16cid:durableId="124080471">
    <w:abstractNumId w:val="16"/>
  </w:num>
  <w:num w:numId="26" w16cid:durableId="872960595">
    <w:abstractNumId w:val="19"/>
  </w:num>
  <w:num w:numId="27" w16cid:durableId="849880817">
    <w:abstractNumId w:val="15"/>
  </w:num>
  <w:num w:numId="28" w16cid:durableId="1886670889">
    <w:abstractNumId w:val="18"/>
  </w:num>
  <w:num w:numId="29" w16cid:durableId="825589291">
    <w:abstractNumId w:val="26"/>
  </w:num>
  <w:num w:numId="30" w16cid:durableId="1569606782">
    <w:abstractNumId w:val="34"/>
  </w:num>
  <w:num w:numId="31" w16cid:durableId="1962417544">
    <w:abstractNumId w:val="14"/>
  </w:num>
  <w:num w:numId="32" w16cid:durableId="579482184">
    <w:abstractNumId w:val="23"/>
  </w:num>
  <w:num w:numId="33" w16cid:durableId="1309939018">
    <w:abstractNumId w:val="28"/>
  </w:num>
  <w:num w:numId="34" w16cid:durableId="1185023341">
    <w:abstractNumId w:val="24"/>
  </w:num>
  <w:num w:numId="35" w16cid:durableId="968634037">
    <w:abstractNumId w:val="25"/>
  </w:num>
  <w:num w:numId="36" w16cid:durableId="848176490">
    <w:abstractNumId w:val="29"/>
  </w:num>
  <w:num w:numId="37" w16cid:durableId="837038194">
    <w:abstractNumId w:val="22"/>
  </w:num>
  <w:num w:numId="38" w16cid:durableId="223609492">
    <w:abstractNumId w:val="31"/>
  </w:num>
  <w:num w:numId="39" w16cid:durableId="1878546095">
    <w:abstractNumId w:val="3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729"/>
    <w:rsid w:val="00002213"/>
    <w:rsid w:val="000071B9"/>
    <w:rsid w:val="00007214"/>
    <w:rsid w:val="00011C1B"/>
    <w:rsid w:val="00027EE5"/>
    <w:rsid w:val="000313FB"/>
    <w:rsid w:val="00033153"/>
    <w:rsid w:val="00034B14"/>
    <w:rsid w:val="00037E2A"/>
    <w:rsid w:val="00042DD1"/>
    <w:rsid w:val="000541DE"/>
    <w:rsid w:val="00055488"/>
    <w:rsid w:val="000561E4"/>
    <w:rsid w:val="000574B9"/>
    <w:rsid w:val="000651B8"/>
    <w:rsid w:val="00071160"/>
    <w:rsid w:val="00077737"/>
    <w:rsid w:val="00093216"/>
    <w:rsid w:val="000B23F2"/>
    <w:rsid w:val="000B2F5D"/>
    <w:rsid w:val="000B435E"/>
    <w:rsid w:val="000C613F"/>
    <w:rsid w:val="000C65BA"/>
    <w:rsid w:val="000D2E68"/>
    <w:rsid w:val="000D3A2D"/>
    <w:rsid w:val="000D3A94"/>
    <w:rsid w:val="000E01D1"/>
    <w:rsid w:val="000E4A53"/>
    <w:rsid w:val="000E501A"/>
    <w:rsid w:val="000F075D"/>
    <w:rsid w:val="000F15D2"/>
    <w:rsid w:val="000F45EF"/>
    <w:rsid w:val="000F61DA"/>
    <w:rsid w:val="000F68FE"/>
    <w:rsid w:val="000F7C35"/>
    <w:rsid w:val="0010602D"/>
    <w:rsid w:val="00111B54"/>
    <w:rsid w:val="0012175B"/>
    <w:rsid w:val="00123C70"/>
    <w:rsid w:val="00124097"/>
    <w:rsid w:val="00125847"/>
    <w:rsid w:val="00127ADC"/>
    <w:rsid w:val="00136FFB"/>
    <w:rsid w:val="001475B4"/>
    <w:rsid w:val="00150715"/>
    <w:rsid w:val="001518DD"/>
    <w:rsid w:val="00162D46"/>
    <w:rsid w:val="001631DD"/>
    <w:rsid w:val="00165107"/>
    <w:rsid w:val="00165C3B"/>
    <w:rsid w:val="0016604A"/>
    <w:rsid w:val="00166FE0"/>
    <w:rsid w:val="001671FE"/>
    <w:rsid w:val="0017180B"/>
    <w:rsid w:val="0017245B"/>
    <w:rsid w:val="001758C0"/>
    <w:rsid w:val="001850C3"/>
    <w:rsid w:val="001876A2"/>
    <w:rsid w:val="00187EC5"/>
    <w:rsid w:val="00194F5E"/>
    <w:rsid w:val="001A0519"/>
    <w:rsid w:val="001A10AB"/>
    <w:rsid w:val="001A7E04"/>
    <w:rsid w:val="001B1091"/>
    <w:rsid w:val="001B7ACC"/>
    <w:rsid w:val="001C26A1"/>
    <w:rsid w:val="001D63E5"/>
    <w:rsid w:val="001E1551"/>
    <w:rsid w:val="001E5FF2"/>
    <w:rsid w:val="001E733D"/>
    <w:rsid w:val="001F0171"/>
    <w:rsid w:val="001F1F02"/>
    <w:rsid w:val="001F427D"/>
    <w:rsid w:val="001F75A0"/>
    <w:rsid w:val="002034EF"/>
    <w:rsid w:val="00206486"/>
    <w:rsid w:val="00206AC2"/>
    <w:rsid w:val="002075D9"/>
    <w:rsid w:val="00210443"/>
    <w:rsid w:val="00215C7B"/>
    <w:rsid w:val="00220C09"/>
    <w:rsid w:val="00221759"/>
    <w:rsid w:val="002260B6"/>
    <w:rsid w:val="00231F67"/>
    <w:rsid w:val="002335C2"/>
    <w:rsid w:val="0023658D"/>
    <w:rsid w:val="00240D12"/>
    <w:rsid w:val="002420D1"/>
    <w:rsid w:val="002430BC"/>
    <w:rsid w:val="00244D57"/>
    <w:rsid w:val="00246E4D"/>
    <w:rsid w:val="00250477"/>
    <w:rsid w:val="00252979"/>
    <w:rsid w:val="00260E02"/>
    <w:rsid w:val="00262729"/>
    <w:rsid w:val="002633C7"/>
    <w:rsid w:val="002645B7"/>
    <w:rsid w:val="00264EA0"/>
    <w:rsid w:val="0026626A"/>
    <w:rsid w:val="00271C13"/>
    <w:rsid w:val="002727C6"/>
    <w:rsid w:val="002731C6"/>
    <w:rsid w:val="00280A7E"/>
    <w:rsid w:val="00281176"/>
    <w:rsid w:val="002818FB"/>
    <w:rsid w:val="00285848"/>
    <w:rsid w:val="00285F55"/>
    <w:rsid w:val="00293BBF"/>
    <w:rsid w:val="00295BF5"/>
    <w:rsid w:val="002970FF"/>
    <w:rsid w:val="00297D6B"/>
    <w:rsid w:val="002A20F9"/>
    <w:rsid w:val="002B31C0"/>
    <w:rsid w:val="002B4802"/>
    <w:rsid w:val="002B6977"/>
    <w:rsid w:val="002B7C4E"/>
    <w:rsid w:val="002D2312"/>
    <w:rsid w:val="002D29D7"/>
    <w:rsid w:val="002D2BAE"/>
    <w:rsid w:val="002E2397"/>
    <w:rsid w:val="002E2EBE"/>
    <w:rsid w:val="002F074F"/>
    <w:rsid w:val="002F2409"/>
    <w:rsid w:val="002F7BC9"/>
    <w:rsid w:val="003014A5"/>
    <w:rsid w:val="003056B4"/>
    <w:rsid w:val="00305767"/>
    <w:rsid w:val="0030645A"/>
    <w:rsid w:val="00315034"/>
    <w:rsid w:val="00317205"/>
    <w:rsid w:val="00317480"/>
    <w:rsid w:val="00324AFD"/>
    <w:rsid w:val="00325F4F"/>
    <w:rsid w:val="003328A4"/>
    <w:rsid w:val="00332CAD"/>
    <w:rsid w:val="00333644"/>
    <w:rsid w:val="00337FFE"/>
    <w:rsid w:val="003530FA"/>
    <w:rsid w:val="00354ED7"/>
    <w:rsid w:val="003557B0"/>
    <w:rsid w:val="003612C4"/>
    <w:rsid w:val="003704A3"/>
    <w:rsid w:val="00371AFD"/>
    <w:rsid w:val="0037665D"/>
    <w:rsid w:val="003769E9"/>
    <w:rsid w:val="00377D1F"/>
    <w:rsid w:val="00392249"/>
    <w:rsid w:val="003926AA"/>
    <w:rsid w:val="003A2F6E"/>
    <w:rsid w:val="003A3CC3"/>
    <w:rsid w:val="003A4B1D"/>
    <w:rsid w:val="003A6DC6"/>
    <w:rsid w:val="003B0A4E"/>
    <w:rsid w:val="003B0B30"/>
    <w:rsid w:val="003B23D2"/>
    <w:rsid w:val="003B793D"/>
    <w:rsid w:val="003C4A54"/>
    <w:rsid w:val="003C4AE1"/>
    <w:rsid w:val="003C4C27"/>
    <w:rsid w:val="003C642E"/>
    <w:rsid w:val="003D40BF"/>
    <w:rsid w:val="003D6646"/>
    <w:rsid w:val="003E59E7"/>
    <w:rsid w:val="003E79CF"/>
    <w:rsid w:val="003F3C8F"/>
    <w:rsid w:val="003F43E3"/>
    <w:rsid w:val="003F57B8"/>
    <w:rsid w:val="00400865"/>
    <w:rsid w:val="004008DF"/>
    <w:rsid w:val="00402195"/>
    <w:rsid w:val="004044C8"/>
    <w:rsid w:val="004061FE"/>
    <w:rsid w:val="004159E7"/>
    <w:rsid w:val="00423177"/>
    <w:rsid w:val="00426264"/>
    <w:rsid w:val="004263DB"/>
    <w:rsid w:val="004341D1"/>
    <w:rsid w:val="004469A1"/>
    <w:rsid w:val="00455C03"/>
    <w:rsid w:val="004618DF"/>
    <w:rsid w:val="004659BE"/>
    <w:rsid w:val="00465AD3"/>
    <w:rsid w:val="00471329"/>
    <w:rsid w:val="004718B4"/>
    <w:rsid w:val="00471AB7"/>
    <w:rsid w:val="00472E44"/>
    <w:rsid w:val="00475980"/>
    <w:rsid w:val="004772D2"/>
    <w:rsid w:val="004878B3"/>
    <w:rsid w:val="00487E7B"/>
    <w:rsid w:val="00490DEA"/>
    <w:rsid w:val="00492CDB"/>
    <w:rsid w:val="00493D8C"/>
    <w:rsid w:val="00494625"/>
    <w:rsid w:val="004A14C1"/>
    <w:rsid w:val="004A3C2D"/>
    <w:rsid w:val="004A4CDB"/>
    <w:rsid w:val="004A6FEB"/>
    <w:rsid w:val="004A7840"/>
    <w:rsid w:val="004B38A0"/>
    <w:rsid w:val="004B431E"/>
    <w:rsid w:val="004B69B8"/>
    <w:rsid w:val="004C1873"/>
    <w:rsid w:val="004C2504"/>
    <w:rsid w:val="004C558D"/>
    <w:rsid w:val="004C5FDF"/>
    <w:rsid w:val="004D03BC"/>
    <w:rsid w:val="004E0A2F"/>
    <w:rsid w:val="004F5FEF"/>
    <w:rsid w:val="004F6801"/>
    <w:rsid w:val="005137E5"/>
    <w:rsid w:val="005207B4"/>
    <w:rsid w:val="005269C4"/>
    <w:rsid w:val="00527BA6"/>
    <w:rsid w:val="00533065"/>
    <w:rsid w:val="00535491"/>
    <w:rsid w:val="00540646"/>
    <w:rsid w:val="00542016"/>
    <w:rsid w:val="005426D0"/>
    <w:rsid w:val="00550A01"/>
    <w:rsid w:val="005522AE"/>
    <w:rsid w:val="005526A9"/>
    <w:rsid w:val="00553896"/>
    <w:rsid w:val="00554112"/>
    <w:rsid w:val="005600D5"/>
    <w:rsid w:val="00563A40"/>
    <w:rsid w:val="00564240"/>
    <w:rsid w:val="00565259"/>
    <w:rsid w:val="005660AB"/>
    <w:rsid w:val="0057412B"/>
    <w:rsid w:val="005763DD"/>
    <w:rsid w:val="00581BAE"/>
    <w:rsid w:val="0058380D"/>
    <w:rsid w:val="00583E14"/>
    <w:rsid w:val="00584A78"/>
    <w:rsid w:val="00587683"/>
    <w:rsid w:val="005944BA"/>
    <w:rsid w:val="00594AA8"/>
    <w:rsid w:val="00596A50"/>
    <w:rsid w:val="005A4034"/>
    <w:rsid w:val="005A42A1"/>
    <w:rsid w:val="005A6EA0"/>
    <w:rsid w:val="005B1CA9"/>
    <w:rsid w:val="005B2435"/>
    <w:rsid w:val="005B43EA"/>
    <w:rsid w:val="005B548A"/>
    <w:rsid w:val="005C0614"/>
    <w:rsid w:val="005C41A2"/>
    <w:rsid w:val="005C4DCF"/>
    <w:rsid w:val="005C62B1"/>
    <w:rsid w:val="005C6B2B"/>
    <w:rsid w:val="005C7604"/>
    <w:rsid w:val="005E1114"/>
    <w:rsid w:val="005E7371"/>
    <w:rsid w:val="005F124B"/>
    <w:rsid w:val="005F2A1B"/>
    <w:rsid w:val="005F45EA"/>
    <w:rsid w:val="005F5143"/>
    <w:rsid w:val="005F534B"/>
    <w:rsid w:val="00602C50"/>
    <w:rsid w:val="00603A61"/>
    <w:rsid w:val="006074B3"/>
    <w:rsid w:val="00615E27"/>
    <w:rsid w:val="006169C6"/>
    <w:rsid w:val="00616DF4"/>
    <w:rsid w:val="00617F83"/>
    <w:rsid w:val="00620CFD"/>
    <w:rsid w:val="00620EAE"/>
    <w:rsid w:val="006234EB"/>
    <w:rsid w:val="00623B87"/>
    <w:rsid w:val="00624076"/>
    <w:rsid w:val="0063030F"/>
    <w:rsid w:val="00633893"/>
    <w:rsid w:val="00646F60"/>
    <w:rsid w:val="00652108"/>
    <w:rsid w:val="00660DA0"/>
    <w:rsid w:val="00675AAD"/>
    <w:rsid w:val="00675D2F"/>
    <w:rsid w:val="00680265"/>
    <w:rsid w:val="00682374"/>
    <w:rsid w:val="00690EB5"/>
    <w:rsid w:val="006A01EC"/>
    <w:rsid w:val="006A43DE"/>
    <w:rsid w:val="006A59A7"/>
    <w:rsid w:val="006A7011"/>
    <w:rsid w:val="006B3529"/>
    <w:rsid w:val="006B5883"/>
    <w:rsid w:val="006B5E50"/>
    <w:rsid w:val="006B7CA0"/>
    <w:rsid w:val="006C0374"/>
    <w:rsid w:val="006C1300"/>
    <w:rsid w:val="006C1513"/>
    <w:rsid w:val="006C1A28"/>
    <w:rsid w:val="006C404D"/>
    <w:rsid w:val="006C5D0F"/>
    <w:rsid w:val="006D6971"/>
    <w:rsid w:val="006D71FE"/>
    <w:rsid w:val="006E52DD"/>
    <w:rsid w:val="006E5DE6"/>
    <w:rsid w:val="006E605C"/>
    <w:rsid w:val="006E645A"/>
    <w:rsid w:val="006E73DE"/>
    <w:rsid w:val="006F0C22"/>
    <w:rsid w:val="006F4C35"/>
    <w:rsid w:val="00700429"/>
    <w:rsid w:val="00703A01"/>
    <w:rsid w:val="00703F69"/>
    <w:rsid w:val="00711B13"/>
    <w:rsid w:val="00726B93"/>
    <w:rsid w:val="00731406"/>
    <w:rsid w:val="0073224E"/>
    <w:rsid w:val="00740BAD"/>
    <w:rsid w:val="007505D9"/>
    <w:rsid w:val="00754DEC"/>
    <w:rsid w:val="007606A8"/>
    <w:rsid w:val="007618C4"/>
    <w:rsid w:val="00761FBF"/>
    <w:rsid w:val="00762354"/>
    <w:rsid w:val="00763325"/>
    <w:rsid w:val="00763AD2"/>
    <w:rsid w:val="00764B34"/>
    <w:rsid w:val="00780EFB"/>
    <w:rsid w:val="007814E0"/>
    <w:rsid w:val="00786AB7"/>
    <w:rsid w:val="007A1CA5"/>
    <w:rsid w:val="007A2566"/>
    <w:rsid w:val="007A5483"/>
    <w:rsid w:val="007B2556"/>
    <w:rsid w:val="007B656F"/>
    <w:rsid w:val="007C051B"/>
    <w:rsid w:val="007C490F"/>
    <w:rsid w:val="007C7A29"/>
    <w:rsid w:val="007C7E18"/>
    <w:rsid w:val="007D0724"/>
    <w:rsid w:val="007D14AE"/>
    <w:rsid w:val="007D251B"/>
    <w:rsid w:val="007E192A"/>
    <w:rsid w:val="007E3579"/>
    <w:rsid w:val="007E6E85"/>
    <w:rsid w:val="007E7367"/>
    <w:rsid w:val="007F7644"/>
    <w:rsid w:val="007F7C2C"/>
    <w:rsid w:val="00800946"/>
    <w:rsid w:val="00802DAC"/>
    <w:rsid w:val="00804BB8"/>
    <w:rsid w:val="00811BFB"/>
    <w:rsid w:val="00812874"/>
    <w:rsid w:val="00820D13"/>
    <w:rsid w:val="00821A87"/>
    <w:rsid w:val="00821D9E"/>
    <w:rsid w:val="00821DAA"/>
    <w:rsid w:val="00823038"/>
    <w:rsid w:val="00824500"/>
    <w:rsid w:val="008272C1"/>
    <w:rsid w:val="00833865"/>
    <w:rsid w:val="008353B4"/>
    <w:rsid w:val="00840B7D"/>
    <w:rsid w:val="008505D8"/>
    <w:rsid w:val="0085078D"/>
    <w:rsid w:val="00851789"/>
    <w:rsid w:val="0085249D"/>
    <w:rsid w:val="00856AF4"/>
    <w:rsid w:val="0086233E"/>
    <w:rsid w:val="00863E70"/>
    <w:rsid w:val="008662DE"/>
    <w:rsid w:val="00873992"/>
    <w:rsid w:val="00875CA3"/>
    <w:rsid w:val="00880C41"/>
    <w:rsid w:val="00884DE3"/>
    <w:rsid w:val="00891C34"/>
    <w:rsid w:val="00894E25"/>
    <w:rsid w:val="00895B72"/>
    <w:rsid w:val="008967E2"/>
    <w:rsid w:val="008A4D3E"/>
    <w:rsid w:val="008A5A02"/>
    <w:rsid w:val="008B5EB9"/>
    <w:rsid w:val="008C14BB"/>
    <w:rsid w:val="008C3E44"/>
    <w:rsid w:val="008C5CE1"/>
    <w:rsid w:val="008D2613"/>
    <w:rsid w:val="008D5023"/>
    <w:rsid w:val="008D5A03"/>
    <w:rsid w:val="008D7BDA"/>
    <w:rsid w:val="008E0E81"/>
    <w:rsid w:val="008E22FB"/>
    <w:rsid w:val="008E40BD"/>
    <w:rsid w:val="008E524F"/>
    <w:rsid w:val="008F0F76"/>
    <w:rsid w:val="008F2092"/>
    <w:rsid w:val="008F5D24"/>
    <w:rsid w:val="008F6085"/>
    <w:rsid w:val="008F7879"/>
    <w:rsid w:val="009009EC"/>
    <w:rsid w:val="00902617"/>
    <w:rsid w:val="00905273"/>
    <w:rsid w:val="00905D92"/>
    <w:rsid w:val="009131D9"/>
    <w:rsid w:val="00915600"/>
    <w:rsid w:val="00921952"/>
    <w:rsid w:val="00923032"/>
    <w:rsid w:val="009301CB"/>
    <w:rsid w:val="009325E3"/>
    <w:rsid w:val="00932D98"/>
    <w:rsid w:val="009345E0"/>
    <w:rsid w:val="0094072D"/>
    <w:rsid w:val="00940B34"/>
    <w:rsid w:val="009413DB"/>
    <w:rsid w:val="00943AF8"/>
    <w:rsid w:val="00946298"/>
    <w:rsid w:val="009463F2"/>
    <w:rsid w:val="00950634"/>
    <w:rsid w:val="009544FE"/>
    <w:rsid w:val="009550D1"/>
    <w:rsid w:val="00955110"/>
    <w:rsid w:val="009606FD"/>
    <w:rsid w:val="00964725"/>
    <w:rsid w:val="0097624C"/>
    <w:rsid w:val="009767F8"/>
    <w:rsid w:val="00985D0B"/>
    <w:rsid w:val="009928E4"/>
    <w:rsid w:val="00992D2B"/>
    <w:rsid w:val="009A2D10"/>
    <w:rsid w:val="009A3CF1"/>
    <w:rsid w:val="009A6913"/>
    <w:rsid w:val="009A7C63"/>
    <w:rsid w:val="009B139F"/>
    <w:rsid w:val="009B3B6F"/>
    <w:rsid w:val="009C44AB"/>
    <w:rsid w:val="009C6B2F"/>
    <w:rsid w:val="009D32A5"/>
    <w:rsid w:val="009D3BBA"/>
    <w:rsid w:val="009D4689"/>
    <w:rsid w:val="009D4BB0"/>
    <w:rsid w:val="009E14EE"/>
    <w:rsid w:val="009E3E2D"/>
    <w:rsid w:val="009E68FE"/>
    <w:rsid w:val="009F18E5"/>
    <w:rsid w:val="00A042A0"/>
    <w:rsid w:val="00A06565"/>
    <w:rsid w:val="00A20AB2"/>
    <w:rsid w:val="00A21FDC"/>
    <w:rsid w:val="00A254C3"/>
    <w:rsid w:val="00A27541"/>
    <w:rsid w:val="00A31081"/>
    <w:rsid w:val="00A316F7"/>
    <w:rsid w:val="00A319FD"/>
    <w:rsid w:val="00A34F43"/>
    <w:rsid w:val="00A41431"/>
    <w:rsid w:val="00A50E3C"/>
    <w:rsid w:val="00A51894"/>
    <w:rsid w:val="00A51F54"/>
    <w:rsid w:val="00A63775"/>
    <w:rsid w:val="00A656E2"/>
    <w:rsid w:val="00A70020"/>
    <w:rsid w:val="00A76ACD"/>
    <w:rsid w:val="00A81B01"/>
    <w:rsid w:val="00A84A61"/>
    <w:rsid w:val="00A8511E"/>
    <w:rsid w:val="00A86DF5"/>
    <w:rsid w:val="00A86F52"/>
    <w:rsid w:val="00AA1299"/>
    <w:rsid w:val="00AA1331"/>
    <w:rsid w:val="00AA364B"/>
    <w:rsid w:val="00AA400F"/>
    <w:rsid w:val="00AA52AA"/>
    <w:rsid w:val="00AB785B"/>
    <w:rsid w:val="00AC35A5"/>
    <w:rsid w:val="00AC61C6"/>
    <w:rsid w:val="00AE7612"/>
    <w:rsid w:val="00AF5C82"/>
    <w:rsid w:val="00AF659B"/>
    <w:rsid w:val="00AF7F01"/>
    <w:rsid w:val="00B0459C"/>
    <w:rsid w:val="00B203A6"/>
    <w:rsid w:val="00B226F2"/>
    <w:rsid w:val="00B25D9B"/>
    <w:rsid w:val="00B25EA8"/>
    <w:rsid w:val="00B263C7"/>
    <w:rsid w:val="00B3239D"/>
    <w:rsid w:val="00B32480"/>
    <w:rsid w:val="00B328B9"/>
    <w:rsid w:val="00B33048"/>
    <w:rsid w:val="00B3452B"/>
    <w:rsid w:val="00B3462C"/>
    <w:rsid w:val="00B356AB"/>
    <w:rsid w:val="00B43911"/>
    <w:rsid w:val="00B44FAE"/>
    <w:rsid w:val="00B451DD"/>
    <w:rsid w:val="00B512FE"/>
    <w:rsid w:val="00B515FD"/>
    <w:rsid w:val="00B57745"/>
    <w:rsid w:val="00B61B2D"/>
    <w:rsid w:val="00B637C9"/>
    <w:rsid w:val="00B664EE"/>
    <w:rsid w:val="00B7201E"/>
    <w:rsid w:val="00B762B3"/>
    <w:rsid w:val="00B76BBF"/>
    <w:rsid w:val="00B8494D"/>
    <w:rsid w:val="00B86EE3"/>
    <w:rsid w:val="00B92EE4"/>
    <w:rsid w:val="00B939BA"/>
    <w:rsid w:val="00B94A68"/>
    <w:rsid w:val="00BA3BCC"/>
    <w:rsid w:val="00BB0223"/>
    <w:rsid w:val="00BB3A68"/>
    <w:rsid w:val="00BB47E7"/>
    <w:rsid w:val="00BB663C"/>
    <w:rsid w:val="00BB6C3F"/>
    <w:rsid w:val="00BC1DBA"/>
    <w:rsid w:val="00BC3730"/>
    <w:rsid w:val="00BD020C"/>
    <w:rsid w:val="00BD0BA5"/>
    <w:rsid w:val="00BE12F8"/>
    <w:rsid w:val="00BF2D00"/>
    <w:rsid w:val="00BF7200"/>
    <w:rsid w:val="00C03945"/>
    <w:rsid w:val="00C06930"/>
    <w:rsid w:val="00C122C4"/>
    <w:rsid w:val="00C1263A"/>
    <w:rsid w:val="00C205E1"/>
    <w:rsid w:val="00C35763"/>
    <w:rsid w:val="00C35764"/>
    <w:rsid w:val="00C40501"/>
    <w:rsid w:val="00C44BA7"/>
    <w:rsid w:val="00C453F4"/>
    <w:rsid w:val="00C4567E"/>
    <w:rsid w:val="00C4611C"/>
    <w:rsid w:val="00C54EEA"/>
    <w:rsid w:val="00C55501"/>
    <w:rsid w:val="00C66C1D"/>
    <w:rsid w:val="00C6785E"/>
    <w:rsid w:val="00C70364"/>
    <w:rsid w:val="00C71E3A"/>
    <w:rsid w:val="00C72A36"/>
    <w:rsid w:val="00C73DE0"/>
    <w:rsid w:val="00C81E86"/>
    <w:rsid w:val="00C83C0F"/>
    <w:rsid w:val="00C904EB"/>
    <w:rsid w:val="00CA00C1"/>
    <w:rsid w:val="00CA6014"/>
    <w:rsid w:val="00CB10E1"/>
    <w:rsid w:val="00CB594E"/>
    <w:rsid w:val="00CC4472"/>
    <w:rsid w:val="00CC7107"/>
    <w:rsid w:val="00CE0043"/>
    <w:rsid w:val="00CF7A4E"/>
    <w:rsid w:val="00D1161D"/>
    <w:rsid w:val="00D11A8E"/>
    <w:rsid w:val="00D15680"/>
    <w:rsid w:val="00D2208F"/>
    <w:rsid w:val="00D253BA"/>
    <w:rsid w:val="00D3188A"/>
    <w:rsid w:val="00D33F87"/>
    <w:rsid w:val="00D348F4"/>
    <w:rsid w:val="00D37A31"/>
    <w:rsid w:val="00D37D2C"/>
    <w:rsid w:val="00D552FE"/>
    <w:rsid w:val="00D602B3"/>
    <w:rsid w:val="00D6535F"/>
    <w:rsid w:val="00D74018"/>
    <w:rsid w:val="00D7613B"/>
    <w:rsid w:val="00D84230"/>
    <w:rsid w:val="00D87587"/>
    <w:rsid w:val="00D91FB7"/>
    <w:rsid w:val="00D93FA9"/>
    <w:rsid w:val="00D96B4F"/>
    <w:rsid w:val="00DA2262"/>
    <w:rsid w:val="00DA3B95"/>
    <w:rsid w:val="00DB2D0C"/>
    <w:rsid w:val="00DB463A"/>
    <w:rsid w:val="00DB77A1"/>
    <w:rsid w:val="00DB7F48"/>
    <w:rsid w:val="00DC0AC4"/>
    <w:rsid w:val="00DD1E89"/>
    <w:rsid w:val="00DD7DD2"/>
    <w:rsid w:val="00DE1677"/>
    <w:rsid w:val="00DE4F42"/>
    <w:rsid w:val="00DE58C0"/>
    <w:rsid w:val="00DF102F"/>
    <w:rsid w:val="00DF167B"/>
    <w:rsid w:val="00DF342D"/>
    <w:rsid w:val="00DF5254"/>
    <w:rsid w:val="00E03B94"/>
    <w:rsid w:val="00E04C80"/>
    <w:rsid w:val="00E06EBD"/>
    <w:rsid w:val="00E10F27"/>
    <w:rsid w:val="00E14BE3"/>
    <w:rsid w:val="00E3039E"/>
    <w:rsid w:val="00E30A7F"/>
    <w:rsid w:val="00E33E01"/>
    <w:rsid w:val="00E37472"/>
    <w:rsid w:val="00E375FC"/>
    <w:rsid w:val="00E42726"/>
    <w:rsid w:val="00E430BF"/>
    <w:rsid w:val="00E44E80"/>
    <w:rsid w:val="00E450E7"/>
    <w:rsid w:val="00E64074"/>
    <w:rsid w:val="00E6786C"/>
    <w:rsid w:val="00E754BE"/>
    <w:rsid w:val="00E76093"/>
    <w:rsid w:val="00E76B0B"/>
    <w:rsid w:val="00E81F7A"/>
    <w:rsid w:val="00E86997"/>
    <w:rsid w:val="00E86C28"/>
    <w:rsid w:val="00E873D4"/>
    <w:rsid w:val="00E9314D"/>
    <w:rsid w:val="00E96BCC"/>
    <w:rsid w:val="00EA4094"/>
    <w:rsid w:val="00EA604D"/>
    <w:rsid w:val="00EA773C"/>
    <w:rsid w:val="00EB5F49"/>
    <w:rsid w:val="00ED1CBA"/>
    <w:rsid w:val="00EF4916"/>
    <w:rsid w:val="00EF4FEF"/>
    <w:rsid w:val="00F0156F"/>
    <w:rsid w:val="00F02C0B"/>
    <w:rsid w:val="00F064F4"/>
    <w:rsid w:val="00F06718"/>
    <w:rsid w:val="00F10367"/>
    <w:rsid w:val="00F11B11"/>
    <w:rsid w:val="00F14BF8"/>
    <w:rsid w:val="00F15C7B"/>
    <w:rsid w:val="00F15D24"/>
    <w:rsid w:val="00F15EC5"/>
    <w:rsid w:val="00F16D53"/>
    <w:rsid w:val="00F236CE"/>
    <w:rsid w:val="00F2541D"/>
    <w:rsid w:val="00F33F72"/>
    <w:rsid w:val="00F40380"/>
    <w:rsid w:val="00F416E2"/>
    <w:rsid w:val="00F42DDA"/>
    <w:rsid w:val="00F46759"/>
    <w:rsid w:val="00F5292E"/>
    <w:rsid w:val="00F54016"/>
    <w:rsid w:val="00F543AE"/>
    <w:rsid w:val="00F56968"/>
    <w:rsid w:val="00F64FCD"/>
    <w:rsid w:val="00F65589"/>
    <w:rsid w:val="00F67BF4"/>
    <w:rsid w:val="00F709E7"/>
    <w:rsid w:val="00F71BB6"/>
    <w:rsid w:val="00F71D83"/>
    <w:rsid w:val="00F7229C"/>
    <w:rsid w:val="00F7530B"/>
    <w:rsid w:val="00F75895"/>
    <w:rsid w:val="00F75CCD"/>
    <w:rsid w:val="00F76DCB"/>
    <w:rsid w:val="00F774F7"/>
    <w:rsid w:val="00F85401"/>
    <w:rsid w:val="00F85511"/>
    <w:rsid w:val="00F875CB"/>
    <w:rsid w:val="00F87ED5"/>
    <w:rsid w:val="00F955D6"/>
    <w:rsid w:val="00FA042C"/>
    <w:rsid w:val="00FB0990"/>
    <w:rsid w:val="00FB5DFE"/>
    <w:rsid w:val="00FC707C"/>
    <w:rsid w:val="00FD3BC9"/>
    <w:rsid w:val="00FD7358"/>
    <w:rsid w:val="00FE1242"/>
    <w:rsid w:val="00FE537B"/>
    <w:rsid w:val="00FF13B9"/>
    <w:rsid w:val="00FF76D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oNotEmbedSmartTags/>
  <w:decimalSymbol w:val="."/>
  <w:listSeparator w:val=","/>
  <w14:docId w14:val="392AA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24076"/>
  </w:style>
  <w:style w:type="paragraph" w:styleId="Heading1">
    <w:name w:val="heading 1"/>
    <w:aliases w:val="1"/>
    <w:basedOn w:val="Normal"/>
    <w:next w:val="BodyText"/>
    <w:qFormat/>
    <w:rsid w:val="00821A87"/>
    <w:pPr>
      <w:keepNext/>
      <w:numPr>
        <w:numId w:val="13"/>
      </w:numPr>
      <w:spacing w:after="240"/>
      <w:outlineLvl w:val="0"/>
    </w:pPr>
  </w:style>
  <w:style w:type="paragraph" w:styleId="Heading2">
    <w:name w:val="heading 2"/>
    <w:aliases w:val="2"/>
    <w:basedOn w:val="Normal"/>
    <w:next w:val="BodyText"/>
    <w:qFormat/>
    <w:rsid w:val="00821A87"/>
    <w:pPr>
      <w:numPr>
        <w:ilvl w:val="1"/>
        <w:numId w:val="13"/>
      </w:numPr>
      <w:spacing w:after="240"/>
      <w:outlineLvl w:val="1"/>
    </w:pPr>
  </w:style>
  <w:style w:type="paragraph" w:styleId="Heading3">
    <w:name w:val="heading 3"/>
    <w:aliases w:val="3"/>
    <w:basedOn w:val="Normal"/>
    <w:next w:val="BodyText"/>
    <w:qFormat/>
    <w:rsid w:val="00821A87"/>
    <w:pPr>
      <w:numPr>
        <w:ilvl w:val="2"/>
        <w:numId w:val="13"/>
      </w:numPr>
      <w:spacing w:after="240"/>
      <w:outlineLvl w:val="2"/>
    </w:pPr>
  </w:style>
  <w:style w:type="paragraph" w:styleId="Heading4">
    <w:name w:val="heading 4"/>
    <w:aliases w:val="4"/>
    <w:basedOn w:val="Normal"/>
    <w:next w:val="BodyText"/>
    <w:qFormat/>
    <w:rsid w:val="00821A87"/>
    <w:pPr>
      <w:numPr>
        <w:ilvl w:val="3"/>
        <w:numId w:val="13"/>
      </w:numPr>
      <w:spacing w:after="240"/>
      <w:outlineLvl w:val="3"/>
    </w:pPr>
  </w:style>
  <w:style w:type="paragraph" w:styleId="Heading5">
    <w:name w:val="heading 5"/>
    <w:aliases w:val="5"/>
    <w:basedOn w:val="Normal"/>
    <w:next w:val="BodyText"/>
    <w:qFormat/>
    <w:rsid w:val="00821A87"/>
    <w:pPr>
      <w:numPr>
        <w:ilvl w:val="4"/>
        <w:numId w:val="13"/>
      </w:numPr>
      <w:spacing w:after="240"/>
      <w:outlineLvl w:val="4"/>
    </w:pPr>
  </w:style>
  <w:style w:type="paragraph" w:styleId="Heading6">
    <w:name w:val="heading 6"/>
    <w:aliases w:val="6"/>
    <w:basedOn w:val="Normal"/>
    <w:next w:val="BodyText"/>
    <w:qFormat/>
    <w:rsid w:val="00821A87"/>
    <w:pPr>
      <w:numPr>
        <w:ilvl w:val="5"/>
        <w:numId w:val="13"/>
      </w:numPr>
      <w:spacing w:after="240"/>
      <w:outlineLvl w:val="5"/>
    </w:pPr>
  </w:style>
  <w:style w:type="paragraph" w:styleId="Heading7">
    <w:name w:val="heading 7"/>
    <w:aliases w:val="7"/>
    <w:basedOn w:val="Normal"/>
    <w:next w:val="BodyText"/>
    <w:qFormat/>
    <w:rsid w:val="00821A87"/>
    <w:pPr>
      <w:numPr>
        <w:ilvl w:val="6"/>
        <w:numId w:val="13"/>
      </w:numPr>
      <w:spacing w:after="240"/>
      <w:outlineLvl w:val="6"/>
    </w:pPr>
  </w:style>
  <w:style w:type="paragraph" w:styleId="Heading8">
    <w:name w:val="heading 8"/>
    <w:aliases w:val="8"/>
    <w:basedOn w:val="Normal"/>
    <w:next w:val="BodyText"/>
    <w:qFormat/>
    <w:rsid w:val="00821A87"/>
    <w:pPr>
      <w:numPr>
        <w:ilvl w:val="7"/>
        <w:numId w:val="13"/>
      </w:numPr>
      <w:spacing w:after="240"/>
      <w:outlineLvl w:val="7"/>
    </w:pPr>
  </w:style>
  <w:style w:type="paragraph" w:styleId="Heading9">
    <w:name w:val="heading 9"/>
    <w:aliases w:val="9"/>
    <w:basedOn w:val="Normal"/>
    <w:next w:val="BodyText"/>
    <w:qFormat/>
    <w:rsid w:val="00821A87"/>
    <w:pPr>
      <w:numPr>
        <w:ilvl w:val="8"/>
        <w:numId w:val="13"/>
      </w:numPr>
      <w:spacing w:after="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aliases w:val="bt"/>
    <w:basedOn w:val="Normal"/>
    <w:rsid w:val="00821A87"/>
    <w:pPr>
      <w:spacing w:after="240"/>
      <w:ind w:left="1440" w:right="1440"/>
    </w:pPr>
  </w:style>
  <w:style w:type="paragraph" w:styleId="BodyText2">
    <w:name w:val="Body Text 2"/>
    <w:aliases w:val="bt2"/>
    <w:basedOn w:val="Normal"/>
    <w:rsid w:val="00821A87"/>
    <w:pPr>
      <w:spacing w:line="480" w:lineRule="auto"/>
    </w:pPr>
  </w:style>
  <w:style w:type="paragraph" w:styleId="BodyText3">
    <w:name w:val="Body Text 3"/>
    <w:aliases w:val="bt3"/>
    <w:basedOn w:val="Normal"/>
    <w:rsid w:val="00821A87"/>
    <w:pPr>
      <w:spacing w:after="120" w:line="360" w:lineRule="auto"/>
    </w:pPr>
  </w:style>
  <w:style w:type="paragraph" w:styleId="BodyTextIndent">
    <w:name w:val="Body Text Indent"/>
    <w:aliases w:val="bi"/>
    <w:basedOn w:val="Normal"/>
    <w:rsid w:val="00821A87"/>
    <w:pPr>
      <w:spacing w:after="240"/>
      <w:ind w:left="720"/>
    </w:pPr>
  </w:style>
  <w:style w:type="paragraph" w:styleId="BodyTextFirstIndent2">
    <w:name w:val="Body Text First Indent 2"/>
    <w:aliases w:val="bfi2"/>
    <w:basedOn w:val="BodyTextIndent"/>
    <w:rsid w:val="00821A87"/>
    <w:pPr>
      <w:spacing w:after="0" w:line="480" w:lineRule="auto"/>
      <w:ind w:left="0" w:firstLine="720"/>
    </w:pPr>
  </w:style>
  <w:style w:type="paragraph" w:styleId="BodyText">
    <w:name w:val="Body Text"/>
    <w:aliases w:val="b"/>
    <w:basedOn w:val="Normal"/>
    <w:rsid w:val="00821A87"/>
    <w:pPr>
      <w:spacing w:after="240"/>
    </w:pPr>
  </w:style>
  <w:style w:type="paragraph" w:styleId="BodyTextFirstIndent">
    <w:name w:val="Body Text First Indent"/>
    <w:aliases w:val="bfi"/>
    <w:basedOn w:val="Normal"/>
    <w:rsid w:val="00821A87"/>
    <w:pPr>
      <w:spacing w:after="240"/>
      <w:ind w:firstLine="720"/>
    </w:pPr>
  </w:style>
  <w:style w:type="paragraph" w:styleId="BodyTextIndent2">
    <w:name w:val="Body Text Indent 2"/>
    <w:aliases w:val="bi2"/>
    <w:basedOn w:val="Normal"/>
    <w:rsid w:val="00821A87"/>
    <w:pPr>
      <w:spacing w:line="480" w:lineRule="auto"/>
      <w:ind w:left="720"/>
    </w:pPr>
  </w:style>
  <w:style w:type="paragraph" w:styleId="BodyTextIndent3">
    <w:name w:val="Body Text Indent 3"/>
    <w:aliases w:val="bi3"/>
    <w:basedOn w:val="Normal"/>
    <w:rsid w:val="00821A87"/>
    <w:pPr>
      <w:spacing w:after="120" w:line="360" w:lineRule="auto"/>
      <w:ind w:left="720"/>
    </w:pPr>
  </w:style>
  <w:style w:type="paragraph" w:styleId="Caption">
    <w:name w:val="caption"/>
    <w:basedOn w:val="Normal"/>
    <w:next w:val="Normal"/>
    <w:qFormat/>
    <w:rsid w:val="00821A87"/>
    <w:pPr>
      <w:spacing w:before="120" w:after="120"/>
    </w:pPr>
    <w:rPr>
      <w:b/>
      <w:bCs/>
      <w:sz w:val="20"/>
    </w:rPr>
  </w:style>
  <w:style w:type="paragraph" w:styleId="Closing">
    <w:name w:val="Closing"/>
    <w:basedOn w:val="Normal"/>
    <w:rsid w:val="00821A87"/>
    <w:pPr>
      <w:ind w:left="4320"/>
    </w:pPr>
  </w:style>
  <w:style w:type="character" w:styleId="CommentReference">
    <w:name w:val="annotation reference"/>
    <w:rsid w:val="00821A87"/>
    <w:rPr>
      <w:sz w:val="16"/>
      <w:szCs w:val="16"/>
    </w:rPr>
  </w:style>
  <w:style w:type="paragraph" w:styleId="CommentText">
    <w:name w:val="annotation text"/>
    <w:basedOn w:val="Normal"/>
    <w:link w:val="CommentTextChar"/>
    <w:rsid w:val="00821A87"/>
    <w:rPr>
      <w:sz w:val="20"/>
    </w:rPr>
  </w:style>
  <w:style w:type="paragraph" w:styleId="Date">
    <w:name w:val="Date"/>
    <w:basedOn w:val="Normal"/>
    <w:next w:val="Normal"/>
    <w:rsid w:val="00821A87"/>
  </w:style>
  <w:style w:type="paragraph" w:styleId="DocumentMap">
    <w:name w:val="Document Map"/>
    <w:basedOn w:val="Normal"/>
    <w:semiHidden/>
    <w:rsid w:val="00821A87"/>
    <w:pPr>
      <w:shd w:val="clear" w:color="auto" w:fill="000080"/>
    </w:pPr>
    <w:rPr>
      <w:rFonts w:ascii="Tahoma" w:hAnsi="Tahoma" w:cs="Tahoma"/>
    </w:rPr>
  </w:style>
  <w:style w:type="paragraph" w:styleId="E-mailSignature">
    <w:name w:val="E-mail Signature"/>
    <w:basedOn w:val="Normal"/>
    <w:rsid w:val="00821A87"/>
  </w:style>
  <w:style w:type="character" w:styleId="Emphasis">
    <w:name w:val="Emphasis"/>
    <w:uiPriority w:val="20"/>
    <w:qFormat/>
    <w:rsid w:val="00821A87"/>
    <w:rPr>
      <w:i/>
      <w:iCs/>
    </w:rPr>
  </w:style>
  <w:style w:type="character" w:styleId="EndnoteReference">
    <w:name w:val="endnote reference"/>
    <w:semiHidden/>
    <w:rsid w:val="00821A87"/>
    <w:rPr>
      <w:vertAlign w:val="superscript"/>
    </w:rPr>
  </w:style>
  <w:style w:type="paragraph" w:styleId="EndnoteText">
    <w:name w:val="endnote text"/>
    <w:basedOn w:val="Normal"/>
    <w:semiHidden/>
    <w:rsid w:val="00821A87"/>
    <w:rPr>
      <w:sz w:val="20"/>
    </w:rPr>
  </w:style>
  <w:style w:type="paragraph" w:styleId="EnvelopeAddress">
    <w:name w:val="envelope address"/>
    <w:basedOn w:val="Normal"/>
    <w:rsid w:val="00821A87"/>
    <w:pPr>
      <w:framePr w:w="7920" w:h="1980" w:hRule="exact" w:hSpace="180" w:wrap="auto" w:hAnchor="page" w:xAlign="center" w:yAlign="bottom"/>
      <w:ind w:left="2880"/>
    </w:pPr>
  </w:style>
  <w:style w:type="paragraph" w:styleId="EnvelopeReturn">
    <w:name w:val="envelope return"/>
    <w:basedOn w:val="Normal"/>
    <w:rsid w:val="00821A87"/>
  </w:style>
  <w:style w:type="character" w:styleId="FollowedHyperlink">
    <w:name w:val="FollowedHyperlink"/>
    <w:rsid w:val="00821A87"/>
    <w:rPr>
      <w:color w:val="800080"/>
      <w:u w:val="single"/>
    </w:rPr>
  </w:style>
  <w:style w:type="paragraph" w:styleId="Footer">
    <w:name w:val="footer"/>
    <w:basedOn w:val="Normal"/>
    <w:link w:val="FooterChar"/>
    <w:uiPriority w:val="99"/>
    <w:rsid w:val="00821A87"/>
    <w:pPr>
      <w:tabs>
        <w:tab w:val="center" w:pos="4680"/>
        <w:tab w:val="right" w:pos="9360"/>
      </w:tabs>
    </w:pPr>
  </w:style>
  <w:style w:type="character" w:styleId="FootnoteReference">
    <w:name w:val="footnote reference"/>
    <w:semiHidden/>
    <w:rsid w:val="00821A87"/>
    <w:rPr>
      <w:vertAlign w:val="superscript"/>
    </w:rPr>
  </w:style>
  <w:style w:type="paragraph" w:styleId="FootnoteText">
    <w:name w:val="footnote text"/>
    <w:basedOn w:val="Normal"/>
    <w:semiHidden/>
    <w:rsid w:val="00821A87"/>
    <w:pPr>
      <w:keepLines/>
      <w:spacing w:line="200" w:lineRule="exact"/>
    </w:pPr>
    <w:rPr>
      <w:sz w:val="20"/>
    </w:rPr>
  </w:style>
  <w:style w:type="paragraph" w:styleId="Header">
    <w:name w:val="header"/>
    <w:basedOn w:val="Normal"/>
    <w:rsid w:val="00821A87"/>
    <w:pPr>
      <w:tabs>
        <w:tab w:val="center" w:pos="4680"/>
        <w:tab w:val="right" w:pos="9360"/>
      </w:tabs>
    </w:pPr>
  </w:style>
  <w:style w:type="character" w:styleId="HTMLAcronym">
    <w:name w:val="HTML Acronym"/>
    <w:basedOn w:val="DefaultParagraphFont"/>
    <w:rsid w:val="00821A87"/>
  </w:style>
  <w:style w:type="paragraph" w:styleId="HTMLAddress">
    <w:name w:val="HTML Address"/>
    <w:basedOn w:val="Normal"/>
    <w:rsid w:val="00821A87"/>
    <w:rPr>
      <w:i/>
      <w:iCs/>
    </w:rPr>
  </w:style>
  <w:style w:type="character" w:styleId="HTMLCite">
    <w:name w:val="HTML Cite"/>
    <w:rsid w:val="00821A87"/>
    <w:rPr>
      <w:i/>
      <w:iCs/>
    </w:rPr>
  </w:style>
  <w:style w:type="character" w:styleId="HTMLCode">
    <w:name w:val="HTML Code"/>
    <w:rsid w:val="00821A87"/>
    <w:rPr>
      <w:rFonts w:ascii="Courier New" w:hAnsi="Courier New"/>
      <w:sz w:val="20"/>
      <w:szCs w:val="20"/>
    </w:rPr>
  </w:style>
  <w:style w:type="character" w:styleId="HTMLDefinition">
    <w:name w:val="HTML Definition"/>
    <w:rsid w:val="00821A87"/>
    <w:rPr>
      <w:i/>
      <w:iCs/>
    </w:rPr>
  </w:style>
  <w:style w:type="character" w:styleId="HTMLKeyboard">
    <w:name w:val="HTML Keyboard"/>
    <w:rsid w:val="00821A87"/>
    <w:rPr>
      <w:rFonts w:ascii="Courier New" w:hAnsi="Courier New"/>
      <w:sz w:val="20"/>
      <w:szCs w:val="20"/>
    </w:rPr>
  </w:style>
  <w:style w:type="paragraph" w:styleId="HTMLPreformatted">
    <w:name w:val="HTML Preformatted"/>
    <w:basedOn w:val="Normal"/>
    <w:rsid w:val="00821A87"/>
    <w:rPr>
      <w:rFonts w:ascii="Courier New" w:hAnsi="Courier New" w:cs="Courier New"/>
      <w:sz w:val="20"/>
    </w:rPr>
  </w:style>
  <w:style w:type="character" w:styleId="HTMLSample">
    <w:name w:val="HTML Sample"/>
    <w:rsid w:val="00821A87"/>
    <w:rPr>
      <w:rFonts w:ascii="Courier New" w:hAnsi="Courier New"/>
    </w:rPr>
  </w:style>
  <w:style w:type="character" w:styleId="HTMLTypewriter">
    <w:name w:val="HTML Typewriter"/>
    <w:rsid w:val="00821A87"/>
    <w:rPr>
      <w:rFonts w:ascii="Courier New" w:hAnsi="Courier New"/>
      <w:sz w:val="20"/>
      <w:szCs w:val="20"/>
    </w:rPr>
  </w:style>
  <w:style w:type="character" w:styleId="HTMLVariable">
    <w:name w:val="HTML Variable"/>
    <w:rsid w:val="00821A87"/>
    <w:rPr>
      <w:i/>
      <w:iCs/>
    </w:rPr>
  </w:style>
  <w:style w:type="character" w:styleId="Hyperlink">
    <w:name w:val="Hyperlink"/>
    <w:rsid w:val="00821A87"/>
    <w:rPr>
      <w:color w:val="0000FF"/>
      <w:u w:val="single"/>
    </w:rPr>
  </w:style>
  <w:style w:type="paragraph" w:styleId="Index1">
    <w:name w:val="index 1"/>
    <w:basedOn w:val="Normal"/>
    <w:next w:val="Normal"/>
    <w:autoRedefine/>
    <w:semiHidden/>
    <w:rsid w:val="00821A87"/>
    <w:pPr>
      <w:ind w:left="240" w:hanging="240"/>
    </w:pPr>
  </w:style>
  <w:style w:type="paragraph" w:styleId="Index2">
    <w:name w:val="index 2"/>
    <w:basedOn w:val="Normal"/>
    <w:next w:val="Normal"/>
    <w:autoRedefine/>
    <w:semiHidden/>
    <w:rsid w:val="00821A87"/>
    <w:pPr>
      <w:ind w:left="480" w:hanging="240"/>
    </w:pPr>
  </w:style>
  <w:style w:type="paragraph" w:styleId="Index3">
    <w:name w:val="index 3"/>
    <w:basedOn w:val="Normal"/>
    <w:next w:val="Normal"/>
    <w:autoRedefine/>
    <w:semiHidden/>
    <w:rsid w:val="00821A87"/>
    <w:pPr>
      <w:ind w:left="720" w:hanging="240"/>
    </w:pPr>
  </w:style>
  <w:style w:type="paragraph" w:styleId="Index4">
    <w:name w:val="index 4"/>
    <w:basedOn w:val="Normal"/>
    <w:next w:val="Normal"/>
    <w:autoRedefine/>
    <w:semiHidden/>
    <w:rsid w:val="00821A87"/>
    <w:pPr>
      <w:ind w:left="960" w:hanging="240"/>
    </w:pPr>
  </w:style>
  <w:style w:type="paragraph" w:styleId="Index5">
    <w:name w:val="index 5"/>
    <w:basedOn w:val="Normal"/>
    <w:next w:val="Normal"/>
    <w:autoRedefine/>
    <w:semiHidden/>
    <w:rsid w:val="00821A87"/>
    <w:pPr>
      <w:ind w:left="1200" w:hanging="240"/>
    </w:pPr>
  </w:style>
  <w:style w:type="paragraph" w:styleId="Index6">
    <w:name w:val="index 6"/>
    <w:basedOn w:val="Normal"/>
    <w:next w:val="Normal"/>
    <w:autoRedefine/>
    <w:semiHidden/>
    <w:rsid w:val="00821A87"/>
    <w:pPr>
      <w:ind w:left="1440" w:hanging="240"/>
    </w:pPr>
  </w:style>
  <w:style w:type="paragraph" w:styleId="Index7">
    <w:name w:val="index 7"/>
    <w:basedOn w:val="Normal"/>
    <w:next w:val="Normal"/>
    <w:autoRedefine/>
    <w:semiHidden/>
    <w:rsid w:val="00821A87"/>
    <w:pPr>
      <w:ind w:left="1680" w:hanging="240"/>
    </w:pPr>
  </w:style>
  <w:style w:type="paragraph" w:styleId="Index8">
    <w:name w:val="index 8"/>
    <w:basedOn w:val="Normal"/>
    <w:next w:val="Normal"/>
    <w:autoRedefine/>
    <w:semiHidden/>
    <w:rsid w:val="00821A87"/>
    <w:pPr>
      <w:ind w:left="1920" w:hanging="240"/>
    </w:pPr>
  </w:style>
  <w:style w:type="paragraph" w:styleId="Index9">
    <w:name w:val="index 9"/>
    <w:basedOn w:val="Normal"/>
    <w:next w:val="Normal"/>
    <w:autoRedefine/>
    <w:semiHidden/>
    <w:rsid w:val="00821A87"/>
    <w:pPr>
      <w:ind w:left="2160" w:hanging="240"/>
    </w:pPr>
  </w:style>
  <w:style w:type="paragraph" w:styleId="IndexHeading">
    <w:name w:val="index heading"/>
    <w:basedOn w:val="Normal"/>
    <w:next w:val="Index1"/>
    <w:semiHidden/>
    <w:rsid w:val="00821A87"/>
    <w:rPr>
      <w:rFonts w:ascii="Arial" w:hAnsi="Arial" w:cs="Arial"/>
      <w:b/>
      <w:bCs/>
    </w:rPr>
  </w:style>
  <w:style w:type="character" w:styleId="LineNumber">
    <w:name w:val="line number"/>
    <w:basedOn w:val="DefaultParagraphFont"/>
    <w:rsid w:val="00821A87"/>
  </w:style>
  <w:style w:type="paragraph" w:styleId="List2">
    <w:name w:val="List 2"/>
    <w:aliases w:val="l2"/>
    <w:basedOn w:val="Normal"/>
    <w:rsid w:val="00821A87"/>
    <w:pPr>
      <w:spacing w:after="240"/>
      <w:ind w:left="720" w:hanging="360"/>
    </w:pPr>
  </w:style>
  <w:style w:type="paragraph" w:styleId="List3">
    <w:name w:val="List 3"/>
    <w:aliases w:val="l3"/>
    <w:basedOn w:val="Normal"/>
    <w:rsid w:val="00821A87"/>
    <w:pPr>
      <w:spacing w:after="240"/>
      <w:ind w:left="1080" w:hanging="360"/>
    </w:pPr>
  </w:style>
  <w:style w:type="paragraph" w:styleId="List4">
    <w:name w:val="List 4"/>
    <w:aliases w:val="l4"/>
    <w:basedOn w:val="Normal"/>
    <w:rsid w:val="00821A87"/>
    <w:pPr>
      <w:spacing w:after="240"/>
      <w:ind w:left="1440" w:hanging="360"/>
    </w:pPr>
  </w:style>
  <w:style w:type="paragraph" w:styleId="List5">
    <w:name w:val="List 5"/>
    <w:aliases w:val="l5"/>
    <w:basedOn w:val="Normal"/>
    <w:rsid w:val="00821A87"/>
    <w:pPr>
      <w:spacing w:after="240"/>
      <w:ind w:left="1800" w:hanging="360"/>
    </w:pPr>
  </w:style>
  <w:style w:type="paragraph" w:styleId="ListBullet2">
    <w:name w:val="List Bullet 2"/>
    <w:aliases w:val="lb2"/>
    <w:basedOn w:val="Normal"/>
    <w:autoRedefine/>
    <w:rsid w:val="00821A87"/>
    <w:pPr>
      <w:numPr>
        <w:numId w:val="1"/>
      </w:numPr>
      <w:spacing w:after="240"/>
    </w:pPr>
  </w:style>
  <w:style w:type="paragraph" w:styleId="ListBullet3">
    <w:name w:val="List Bullet 3"/>
    <w:aliases w:val="lb3"/>
    <w:basedOn w:val="Normal"/>
    <w:autoRedefine/>
    <w:rsid w:val="00821A87"/>
    <w:pPr>
      <w:numPr>
        <w:numId w:val="2"/>
      </w:numPr>
    </w:pPr>
  </w:style>
  <w:style w:type="paragraph" w:styleId="ListBullet4">
    <w:name w:val="List Bullet 4"/>
    <w:aliases w:val="lb4"/>
    <w:basedOn w:val="Normal"/>
    <w:autoRedefine/>
    <w:rsid w:val="00821A87"/>
    <w:pPr>
      <w:numPr>
        <w:numId w:val="3"/>
      </w:numPr>
      <w:spacing w:after="240"/>
    </w:pPr>
  </w:style>
  <w:style w:type="paragraph" w:styleId="ListBullet5">
    <w:name w:val="List Bullet 5"/>
    <w:aliases w:val="lb5"/>
    <w:basedOn w:val="Normal"/>
    <w:autoRedefine/>
    <w:rsid w:val="00821A87"/>
    <w:pPr>
      <w:numPr>
        <w:numId w:val="4"/>
      </w:numPr>
      <w:spacing w:after="240"/>
    </w:pPr>
  </w:style>
  <w:style w:type="paragraph" w:styleId="ListBullet">
    <w:name w:val="List Bullet"/>
    <w:aliases w:val="lb"/>
    <w:basedOn w:val="Normal"/>
    <w:autoRedefine/>
    <w:rsid w:val="00821A87"/>
    <w:pPr>
      <w:numPr>
        <w:numId w:val="5"/>
      </w:numPr>
      <w:spacing w:after="240"/>
    </w:pPr>
  </w:style>
  <w:style w:type="paragraph" w:styleId="ListContinue2">
    <w:name w:val="List Continue 2"/>
    <w:aliases w:val="lc2"/>
    <w:basedOn w:val="Normal"/>
    <w:rsid w:val="00821A87"/>
    <w:pPr>
      <w:spacing w:after="240"/>
      <w:ind w:left="1440"/>
    </w:pPr>
  </w:style>
  <w:style w:type="paragraph" w:styleId="ListContinue3">
    <w:name w:val="List Continue 3"/>
    <w:aliases w:val="lc3"/>
    <w:basedOn w:val="Normal"/>
    <w:rsid w:val="00821A87"/>
    <w:pPr>
      <w:spacing w:after="240"/>
      <w:ind w:left="2160"/>
    </w:pPr>
  </w:style>
  <w:style w:type="paragraph" w:styleId="ListContinue4">
    <w:name w:val="List Continue 4"/>
    <w:aliases w:val="lc4"/>
    <w:basedOn w:val="Normal"/>
    <w:rsid w:val="00821A87"/>
    <w:pPr>
      <w:spacing w:after="240"/>
      <w:ind w:left="2880"/>
    </w:pPr>
  </w:style>
  <w:style w:type="paragraph" w:styleId="ListContinue5">
    <w:name w:val="List Continue 5"/>
    <w:aliases w:val="lc5"/>
    <w:basedOn w:val="Normal"/>
    <w:rsid w:val="00821A87"/>
    <w:pPr>
      <w:spacing w:after="240"/>
      <w:ind w:left="3600"/>
    </w:pPr>
  </w:style>
  <w:style w:type="paragraph" w:customStyle="1" w:styleId="ListContinue6">
    <w:name w:val="List Continue 6"/>
    <w:aliases w:val="lc6"/>
    <w:basedOn w:val="Normal"/>
    <w:rsid w:val="00821A87"/>
    <w:pPr>
      <w:spacing w:after="240"/>
      <w:ind w:left="4320"/>
    </w:pPr>
  </w:style>
  <w:style w:type="paragraph" w:customStyle="1" w:styleId="ListContinue7">
    <w:name w:val="List Continue 7"/>
    <w:aliases w:val="lc7"/>
    <w:basedOn w:val="Normal"/>
    <w:rsid w:val="00821A87"/>
    <w:pPr>
      <w:spacing w:after="240"/>
      <w:ind w:left="5040"/>
    </w:pPr>
  </w:style>
  <w:style w:type="paragraph" w:customStyle="1" w:styleId="ListContinue8">
    <w:name w:val="List Continue 8"/>
    <w:aliases w:val="lc8"/>
    <w:basedOn w:val="Normal"/>
    <w:rsid w:val="00821A87"/>
    <w:pPr>
      <w:spacing w:after="240"/>
      <w:ind w:left="5760"/>
    </w:pPr>
  </w:style>
  <w:style w:type="paragraph" w:customStyle="1" w:styleId="ListContinue9">
    <w:name w:val="List Continue 9"/>
    <w:aliases w:val="lc9"/>
    <w:basedOn w:val="Normal"/>
    <w:rsid w:val="00821A87"/>
    <w:pPr>
      <w:spacing w:after="240"/>
      <w:ind w:left="6480"/>
    </w:pPr>
  </w:style>
  <w:style w:type="paragraph" w:styleId="ListContinue">
    <w:name w:val="List Continue"/>
    <w:aliases w:val="lc"/>
    <w:basedOn w:val="Normal"/>
    <w:rsid w:val="00821A87"/>
    <w:pPr>
      <w:spacing w:after="240"/>
      <w:ind w:left="720"/>
    </w:pPr>
  </w:style>
  <w:style w:type="paragraph" w:styleId="ListNumber2">
    <w:name w:val="List Number 2"/>
    <w:aliases w:val="ln2"/>
    <w:basedOn w:val="Normal"/>
    <w:rsid w:val="00821A87"/>
    <w:pPr>
      <w:numPr>
        <w:numId w:val="6"/>
      </w:numPr>
      <w:spacing w:after="240"/>
    </w:pPr>
  </w:style>
  <w:style w:type="paragraph" w:styleId="ListNumber3">
    <w:name w:val="List Number 3"/>
    <w:aliases w:val="ln3"/>
    <w:basedOn w:val="Normal"/>
    <w:rsid w:val="00821A87"/>
    <w:pPr>
      <w:numPr>
        <w:numId w:val="7"/>
      </w:numPr>
      <w:spacing w:after="240"/>
    </w:pPr>
  </w:style>
  <w:style w:type="paragraph" w:styleId="ListNumber4">
    <w:name w:val="List Number 4"/>
    <w:aliases w:val="ln4"/>
    <w:basedOn w:val="Normal"/>
    <w:rsid w:val="00821A87"/>
    <w:pPr>
      <w:numPr>
        <w:numId w:val="8"/>
      </w:numPr>
      <w:spacing w:after="240"/>
    </w:pPr>
  </w:style>
  <w:style w:type="paragraph" w:styleId="ListNumber5">
    <w:name w:val="List Number 5"/>
    <w:aliases w:val="ln5"/>
    <w:basedOn w:val="Normal"/>
    <w:rsid w:val="00821A87"/>
    <w:pPr>
      <w:numPr>
        <w:numId w:val="9"/>
      </w:numPr>
      <w:spacing w:after="240"/>
    </w:pPr>
  </w:style>
  <w:style w:type="paragraph" w:styleId="ListNumber">
    <w:name w:val="List Number"/>
    <w:aliases w:val="ln"/>
    <w:basedOn w:val="Normal"/>
    <w:rsid w:val="00821A87"/>
    <w:pPr>
      <w:numPr>
        <w:numId w:val="10"/>
      </w:numPr>
      <w:spacing w:after="240"/>
    </w:pPr>
  </w:style>
  <w:style w:type="paragraph" w:styleId="List">
    <w:name w:val="List"/>
    <w:aliases w:val="l"/>
    <w:basedOn w:val="Normal"/>
    <w:rsid w:val="00821A87"/>
    <w:pPr>
      <w:spacing w:after="240"/>
      <w:ind w:left="360" w:hanging="360"/>
    </w:pPr>
  </w:style>
  <w:style w:type="paragraph" w:styleId="MacroText">
    <w:name w:val="macro"/>
    <w:aliases w:val="zz"/>
    <w:semiHidden/>
    <w:rsid w:val="00821A87"/>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styleId="MessageHeader">
    <w:name w:val="Message Header"/>
    <w:basedOn w:val="Normal"/>
    <w:rsid w:val="00821A87"/>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uiPriority w:val="99"/>
    <w:rsid w:val="00821A87"/>
  </w:style>
  <w:style w:type="paragraph" w:styleId="NormalIndent">
    <w:name w:val="Normal Indent"/>
    <w:basedOn w:val="Normal"/>
    <w:rsid w:val="00821A87"/>
    <w:pPr>
      <w:ind w:left="720"/>
    </w:pPr>
  </w:style>
  <w:style w:type="paragraph" w:styleId="NoteHeading">
    <w:name w:val="Note Heading"/>
    <w:basedOn w:val="Normal"/>
    <w:next w:val="Normal"/>
    <w:rsid w:val="00821A87"/>
  </w:style>
  <w:style w:type="character" w:styleId="PageNumber">
    <w:name w:val="page number"/>
    <w:basedOn w:val="DefaultParagraphFont"/>
    <w:rsid w:val="00821A87"/>
  </w:style>
  <w:style w:type="paragraph" w:styleId="PlainText">
    <w:name w:val="Plain Text"/>
    <w:basedOn w:val="Normal"/>
    <w:rsid w:val="00821A87"/>
    <w:rPr>
      <w:rFonts w:ascii="Courier New" w:hAnsi="Courier New" w:cs="Courier New"/>
      <w:sz w:val="20"/>
    </w:rPr>
  </w:style>
  <w:style w:type="paragraph" w:styleId="Salutation">
    <w:name w:val="Salutation"/>
    <w:basedOn w:val="Normal"/>
    <w:next w:val="Normal"/>
    <w:rsid w:val="00821A87"/>
    <w:pPr>
      <w:spacing w:after="240"/>
    </w:pPr>
  </w:style>
  <w:style w:type="paragraph" w:styleId="Signature">
    <w:name w:val="Signature"/>
    <w:basedOn w:val="Normal"/>
    <w:rsid w:val="00821A87"/>
    <w:pPr>
      <w:spacing w:before="480"/>
      <w:ind w:left="4320"/>
    </w:pPr>
  </w:style>
  <w:style w:type="character" w:styleId="Strong">
    <w:name w:val="Strong"/>
    <w:uiPriority w:val="22"/>
    <w:qFormat/>
    <w:rsid w:val="00821A87"/>
    <w:rPr>
      <w:b/>
      <w:bCs/>
    </w:rPr>
  </w:style>
  <w:style w:type="paragraph" w:customStyle="1" w:styleId="SubtitleCentered">
    <w:name w:val="Subtitle Centered"/>
    <w:aliases w:val="stc"/>
    <w:basedOn w:val="Normal"/>
    <w:rsid w:val="00821A87"/>
    <w:pPr>
      <w:keepNext/>
      <w:spacing w:after="240"/>
      <w:jc w:val="center"/>
    </w:pPr>
    <w:rPr>
      <w:u w:val="single"/>
    </w:rPr>
  </w:style>
  <w:style w:type="paragraph" w:styleId="Subtitle">
    <w:name w:val="Subtitle"/>
    <w:aliases w:val="st"/>
    <w:basedOn w:val="Normal"/>
    <w:next w:val="BodyText"/>
    <w:qFormat/>
    <w:rsid w:val="00821A87"/>
    <w:pPr>
      <w:keepNext/>
      <w:spacing w:after="240"/>
    </w:pPr>
    <w:rPr>
      <w:u w:val="single"/>
    </w:rPr>
  </w:style>
  <w:style w:type="paragraph" w:styleId="TableofAuthorities">
    <w:name w:val="table of authorities"/>
    <w:basedOn w:val="Normal"/>
    <w:next w:val="Normal"/>
    <w:semiHidden/>
    <w:rsid w:val="00821A87"/>
    <w:pPr>
      <w:ind w:left="240" w:hanging="240"/>
    </w:pPr>
  </w:style>
  <w:style w:type="paragraph" w:styleId="TableofFigures">
    <w:name w:val="table of figures"/>
    <w:basedOn w:val="Normal"/>
    <w:next w:val="Normal"/>
    <w:semiHidden/>
    <w:rsid w:val="00821A87"/>
    <w:pPr>
      <w:ind w:left="480" w:hanging="480"/>
    </w:pPr>
  </w:style>
  <w:style w:type="paragraph" w:styleId="Title">
    <w:name w:val="Title"/>
    <w:aliases w:val="t"/>
    <w:basedOn w:val="Normal"/>
    <w:qFormat/>
    <w:rsid w:val="00821A87"/>
    <w:pPr>
      <w:keepNext/>
      <w:spacing w:after="240"/>
      <w:jc w:val="center"/>
    </w:pPr>
    <w:rPr>
      <w:b/>
    </w:rPr>
  </w:style>
  <w:style w:type="paragraph" w:styleId="TOAHeading">
    <w:name w:val="toa heading"/>
    <w:basedOn w:val="Normal"/>
    <w:next w:val="Normal"/>
    <w:semiHidden/>
    <w:rsid w:val="00821A87"/>
    <w:pPr>
      <w:spacing w:before="120"/>
    </w:pPr>
    <w:rPr>
      <w:rFonts w:ascii="Arial" w:hAnsi="Arial" w:cs="Arial"/>
      <w:b/>
      <w:bCs/>
    </w:rPr>
  </w:style>
  <w:style w:type="paragraph" w:styleId="TOC1">
    <w:name w:val="toc 1"/>
    <w:basedOn w:val="Normal"/>
    <w:next w:val="Normal"/>
    <w:autoRedefine/>
    <w:semiHidden/>
    <w:rsid w:val="00821A87"/>
    <w:pPr>
      <w:tabs>
        <w:tab w:val="left" w:pos="720"/>
        <w:tab w:val="right" w:leader="dot" w:pos="9360"/>
      </w:tabs>
      <w:spacing w:before="240"/>
      <w:ind w:left="720" w:right="475" w:hanging="720"/>
    </w:pPr>
  </w:style>
  <w:style w:type="paragraph" w:styleId="TOC2">
    <w:name w:val="toc 2"/>
    <w:basedOn w:val="Normal"/>
    <w:next w:val="Normal"/>
    <w:autoRedefine/>
    <w:semiHidden/>
    <w:rsid w:val="00821A87"/>
    <w:pPr>
      <w:tabs>
        <w:tab w:val="left" w:pos="1440"/>
        <w:tab w:val="right" w:leader="dot" w:pos="9360"/>
      </w:tabs>
      <w:ind w:left="1440" w:hanging="720"/>
    </w:pPr>
  </w:style>
  <w:style w:type="paragraph" w:styleId="TOC3">
    <w:name w:val="toc 3"/>
    <w:basedOn w:val="Normal"/>
    <w:next w:val="Normal"/>
    <w:autoRedefine/>
    <w:semiHidden/>
    <w:rsid w:val="00821A87"/>
    <w:pPr>
      <w:tabs>
        <w:tab w:val="left" w:pos="2160"/>
        <w:tab w:val="right" w:leader="dot" w:pos="9360"/>
      </w:tabs>
      <w:ind w:left="2160" w:hanging="720"/>
    </w:pPr>
  </w:style>
  <w:style w:type="paragraph" w:styleId="TOC4">
    <w:name w:val="toc 4"/>
    <w:basedOn w:val="Normal"/>
    <w:next w:val="Normal"/>
    <w:autoRedefine/>
    <w:semiHidden/>
    <w:rsid w:val="00821A87"/>
    <w:pPr>
      <w:tabs>
        <w:tab w:val="left" w:pos="1900"/>
        <w:tab w:val="right" w:leader="dot" w:pos="9360"/>
      </w:tabs>
      <w:ind w:left="1900" w:hanging="460"/>
    </w:pPr>
  </w:style>
  <w:style w:type="paragraph" w:styleId="TOC5">
    <w:name w:val="toc 5"/>
    <w:basedOn w:val="Normal"/>
    <w:next w:val="Normal"/>
    <w:autoRedefine/>
    <w:semiHidden/>
    <w:rsid w:val="00821A87"/>
    <w:pPr>
      <w:tabs>
        <w:tab w:val="right" w:leader="dot" w:pos="9360"/>
      </w:tabs>
      <w:ind w:left="960"/>
    </w:pPr>
  </w:style>
  <w:style w:type="paragraph" w:styleId="TOC6">
    <w:name w:val="toc 6"/>
    <w:basedOn w:val="Normal"/>
    <w:next w:val="Normal"/>
    <w:autoRedefine/>
    <w:semiHidden/>
    <w:rsid w:val="00821A87"/>
    <w:pPr>
      <w:tabs>
        <w:tab w:val="right" w:leader="dot" w:pos="9360"/>
      </w:tabs>
      <w:ind w:left="1200"/>
    </w:pPr>
  </w:style>
  <w:style w:type="paragraph" w:styleId="TOC7">
    <w:name w:val="toc 7"/>
    <w:basedOn w:val="Normal"/>
    <w:next w:val="Normal"/>
    <w:autoRedefine/>
    <w:semiHidden/>
    <w:rsid w:val="00821A87"/>
    <w:pPr>
      <w:tabs>
        <w:tab w:val="right" w:leader="dot" w:pos="9360"/>
      </w:tabs>
      <w:ind w:left="1440"/>
    </w:pPr>
  </w:style>
  <w:style w:type="paragraph" w:styleId="TOC8">
    <w:name w:val="toc 8"/>
    <w:basedOn w:val="Normal"/>
    <w:next w:val="Normal"/>
    <w:autoRedefine/>
    <w:semiHidden/>
    <w:rsid w:val="00821A87"/>
    <w:pPr>
      <w:tabs>
        <w:tab w:val="right" w:leader="dot" w:pos="9360"/>
      </w:tabs>
      <w:ind w:left="1680"/>
    </w:pPr>
  </w:style>
  <w:style w:type="paragraph" w:styleId="TOC9">
    <w:name w:val="toc 9"/>
    <w:basedOn w:val="Normal"/>
    <w:next w:val="Normal"/>
    <w:autoRedefine/>
    <w:semiHidden/>
    <w:rsid w:val="00821A87"/>
    <w:pPr>
      <w:tabs>
        <w:tab w:val="right" w:leader="dot" w:pos="9360"/>
      </w:tabs>
      <w:ind w:left="1920"/>
    </w:pPr>
  </w:style>
  <w:style w:type="paragraph" w:customStyle="1" w:styleId="UKDefinitionsIndent">
    <w:name w:val="UK Definitions/Indent"/>
    <w:basedOn w:val="Normal"/>
    <w:rsid w:val="00821A87"/>
    <w:pPr>
      <w:widowControl w:val="0"/>
      <w:spacing w:after="240"/>
      <w:ind w:left="720"/>
      <w:jc w:val="both"/>
    </w:pPr>
  </w:style>
  <w:style w:type="paragraph" w:customStyle="1" w:styleId="UKParties">
    <w:name w:val="UK Parties"/>
    <w:basedOn w:val="Normal"/>
    <w:rsid w:val="00821A87"/>
    <w:pPr>
      <w:widowControl w:val="0"/>
      <w:numPr>
        <w:numId w:val="11"/>
      </w:numPr>
      <w:spacing w:after="240"/>
      <w:jc w:val="both"/>
    </w:pPr>
  </w:style>
  <w:style w:type="paragraph" w:customStyle="1" w:styleId="UKRecitals">
    <w:name w:val="UK Recitals"/>
    <w:basedOn w:val="Normal"/>
    <w:rsid w:val="00821A87"/>
    <w:pPr>
      <w:widowControl w:val="0"/>
      <w:numPr>
        <w:numId w:val="12"/>
      </w:numPr>
      <w:spacing w:after="240"/>
      <w:jc w:val="both"/>
    </w:pPr>
  </w:style>
  <w:style w:type="character" w:customStyle="1" w:styleId="CommentTextChar">
    <w:name w:val="Comment Text Char"/>
    <w:link w:val="CommentText"/>
    <w:rsid w:val="007A2566"/>
    <w:rPr>
      <w:szCs w:val="24"/>
    </w:rPr>
  </w:style>
  <w:style w:type="paragraph" w:styleId="BalloonText">
    <w:name w:val="Balloon Text"/>
    <w:basedOn w:val="Normal"/>
    <w:link w:val="BalloonTextChar"/>
    <w:rsid w:val="007A2566"/>
    <w:rPr>
      <w:rFonts w:ascii="Tahoma" w:hAnsi="Tahoma"/>
      <w:sz w:val="16"/>
      <w:szCs w:val="16"/>
    </w:rPr>
  </w:style>
  <w:style w:type="character" w:customStyle="1" w:styleId="BalloonTextChar">
    <w:name w:val="Balloon Text Char"/>
    <w:link w:val="BalloonText"/>
    <w:rsid w:val="007A2566"/>
    <w:rPr>
      <w:rFonts w:ascii="Tahoma" w:hAnsi="Tahoma" w:cs="Tahoma"/>
      <w:sz w:val="16"/>
      <w:szCs w:val="16"/>
    </w:rPr>
  </w:style>
  <w:style w:type="paragraph" w:styleId="Revision">
    <w:name w:val="Revision"/>
    <w:hidden/>
    <w:uiPriority w:val="99"/>
    <w:semiHidden/>
    <w:rsid w:val="00A06565"/>
  </w:style>
  <w:style w:type="paragraph" w:styleId="ListParagraph">
    <w:name w:val="List Paragraph"/>
    <w:basedOn w:val="Normal"/>
    <w:uiPriority w:val="34"/>
    <w:qFormat/>
    <w:rsid w:val="00472E44"/>
    <w:pPr>
      <w:ind w:left="720"/>
    </w:pPr>
  </w:style>
  <w:style w:type="paragraph" w:customStyle="1" w:styleId="p1">
    <w:name w:val="p1"/>
    <w:basedOn w:val="Normal"/>
    <w:rsid w:val="008F2092"/>
    <w:rPr>
      <w:rFonts w:ascii="Times" w:hAnsi="Times"/>
      <w:color w:val="454545"/>
      <w:sz w:val="34"/>
      <w:szCs w:val="34"/>
    </w:rPr>
  </w:style>
  <w:style w:type="paragraph" w:customStyle="1" w:styleId="p2">
    <w:name w:val="p2"/>
    <w:basedOn w:val="Normal"/>
    <w:rsid w:val="008F2092"/>
    <w:rPr>
      <w:rFonts w:ascii="Times" w:hAnsi="Times"/>
      <w:color w:val="454545"/>
      <w:sz w:val="34"/>
      <w:szCs w:val="34"/>
    </w:rPr>
  </w:style>
  <w:style w:type="paragraph" w:customStyle="1" w:styleId="p3">
    <w:name w:val="p3"/>
    <w:basedOn w:val="Normal"/>
    <w:rsid w:val="008F2092"/>
    <w:rPr>
      <w:rFonts w:ascii="Times" w:hAnsi="Times"/>
      <w:color w:val="454545"/>
      <w:sz w:val="26"/>
      <w:szCs w:val="26"/>
    </w:rPr>
  </w:style>
  <w:style w:type="character" w:customStyle="1" w:styleId="s2">
    <w:name w:val="s2"/>
    <w:basedOn w:val="DefaultParagraphFont"/>
    <w:rsid w:val="008F2092"/>
  </w:style>
  <w:style w:type="character" w:customStyle="1" w:styleId="apple-converted-space">
    <w:name w:val="apple-converted-space"/>
    <w:basedOn w:val="DefaultParagraphFont"/>
    <w:rsid w:val="008F2092"/>
  </w:style>
  <w:style w:type="paragraph" w:customStyle="1" w:styleId="p4">
    <w:name w:val="p4"/>
    <w:basedOn w:val="Normal"/>
    <w:rsid w:val="00F65589"/>
    <w:rPr>
      <w:rFonts w:ascii="Arial" w:hAnsi="Arial" w:cs="Arial"/>
      <w:sz w:val="18"/>
      <w:szCs w:val="18"/>
    </w:rPr>
  </w:style>
  <w:style w:type="character" w:customStyle="1" w:styleId="s3">
    <w:name w:val="s3"/>
    <w:basedOn w:val="DefaultParagraphFont"/>
    <w:rsid w:val="00F65589"/>
    <w:rPr>
      <w:color w:val="0069D9"/>
      <w:u w:val="single"/>
    </w:rPr>
  </w:style>
  <w:style w:type="character" w:customStyle="1" w:styleId="s4">
    <w:name w:val="s4"/>
    <w:basedOn w:val="DefaultParagraphFont"/>
    <w:rsid w:val="00F65589"/>
    <w:rPr>
      <w:rFonts w:ascii="Arial" w:hAnsi="Arial" w:cs="Arial" w:hint="default"/>
      <w:sz w:val="15"/>
      <w:szCs w:val="15"/>
    </w:rPr>
  </w:style>
  <w:style w:type="character" w:customStyle="1" w:styleId="s5">
    <w:name w:val="s5"/>
    <w:basedOn w:val="DefaultParagraphFont"/>
    <w:rsid w:val="00F65589"/>
    <w:rPr>
      <w:rFonts w:ascii="Arial" w:hAnsi="Arial" w:cs="Arial" w:hint="default"/>
      <w:color w:val="0069D9"/>
      <w:sz w:val="18"/>
      <w:szCs w:val="18"/>
      <w:u w:val="single"/>
    </w:rPr>
  </w:style>
  <w:style w:type="character" w:customStyle="1" w:styleId="s1">
    <w:name w:val="s1"/>
    <w:basedOn w:val="DefaultParagraphFont"/>
    <w:rsid w:val="00F65589"/>
  </w:style>
  <w:style w:type="character" w:customStyle="1" w:styleId="FooterChar">
    <w:name w:val="Footer Char"/>
    <w:basedOn w:val="DefaultParagraphFont"/>
    <w:link w:val="Footer"/>
    <w:uiPriority w:val="99"/>
    <w:rsid w:val="006B5883"/>
  </w:style>
  <w:style w:type="character" w:customStyle="1" w:styleId="il">
    <w:name w:val="il"/>
    <w:basedOn w:val="DefaultParagraphFont"/>
    <w:rsid w:val="004C1873"/>
  </w:style>
  <w:style w:type="paragraph" w:styleId="CommentSubject">
    <w:name w:val="annotation subject"/>
    <w:basedOn w:val="CommentText"/>
    <w:next w:val="CommentText"/>
    <w:link w:val="CommentSubjectChar"/>
    <w:uiPriority w:val="99"/>
    <w:semiHidden/>
    <w:unhideWhenUsed/>
    <w:rsid w:val="004D03BC"/>
    <w:rPr>
      <w:b/>
      <w:bCs/>
      <w:szCs w:val="20"/>
    </w:rPr>
  </w:style>
  <w:style w:type="character" w:customStyle="1" w:styleId="CommentSubjectChar">
    <w:name w:val="Comment Subject Char"/>
    <w:basedOn w:val="CommentTextChar"/>
    <w:link w:val="CommentSubject"/>
    <w:uiPriority w:val="99"/>
    <w:semiHidden/>
    <w:rsid w:val="004D03B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64808">
      <w:bodyDiv w:val="1"/>
      <w:marLeft w:val="0"/>
      <w:marRight w:val="0"/>
      <w:marTop w:val="0"/>
      <w:marBottom w:val="0"/>
      <w:divBdr>
        <w:top w:val="none" w:sz="0" w:space="0" w:color="auto"/>
        <w:left w:val="none" w:sz="0" w:space="0" w:color="auto"/>
        <w:bottom w:val="none" w:sz="0" w:space="0" w:color="auto"/>
        <w:right w:val="none" w:sz="0" w:space="0" w:color="auto"/>
      </w:divBdr>
    </w:div>
    <w:div w:id="69617955">
      <w:bodyDiv w:val="1"/>
      <w:marLeft w:val="0"/>
      <w:marRight w:val="0"/>
      <w:marTop w:val="0"/>
      <w:marBottom w:val="0"/>
      <w:divBdr>
        <w:top w:val="none" w:sz="0" w:space="0" w:color="auto"/>
        <w:left w:val="none" w:sz="0" w:space="0" w:color="auto"/>
        <w:bottom w:val="none" w:sz="0" w:space="0" w:color="auto"/>
        <w:right w:val="none" w:sz="0" w:space="0" w:color="auto"/>
      </w:divBdr>
    </w:div>
    <w:div w:id="140972829">
      <w:bodyDiv w:val="1"/>
      <w:marLeft w:val="0"/>
      <w:marRight w:val="0"/>
      <w:marTop w:val="0"/>
      <w:marBottom w:val="0"/>
      <w:divBdr>
        <w:top w:val="none" w:sz="0" w:space="0" w:color="auto"/>
        <w:left w:val="none" w:sz="0" w:space="0" w:color="auto"/>
        <w:bottom w:val="none" w:sz="0" w:space="0" w:color="auto"/>
        <w:right w:val="none" w:sz="0" w:space="0" w:color="auto"/>
      </w:divBdr>
    </w:div>
    <w:div w:id="147014194">
      <w:bodyDiv w:val="1"/>
      <w:marLeft w:val="0"/>
      <w:marRight w:val="0"/>
      <w:marTop w:val="0"/>
      <w:marBottom w:val="0"/>
      <w:divBdr>
        <w:top w:val="none" w:sz="0" w:space="0" w:color="auto"/>
        <w:left w:val="none" w:sz="0" w:space="0" w:color="auto"/>
        <w:bottom w:val="none" w:sz="0" w:space="0" w:color="auto"/>
        <w:right w:val="none" w:sz="0" w:space="0" w:color="auto"/>
      </w:divBdr>
    </w:div>
    <w:div w:id="149104184">
      <w:bodyDiv w:val="1"/>
      <w:marLeft w:val="0"/>
      <w:marRight w:val="0"/>
      <w:marTop w:val="0"/>
      <w:marBottom w:val="0"/>
      <w:divBdr>
        <w:top w:val="none" w:sz="0" w:space="0" w:color="auto"/>
        <w:left w:val="none" w:sz="0" w:space="0" w:color="auto"/>
        <w:bottom w:val="none" w:sz="0" w:space="0" w:color="auto"/>
        <w:right w:val="none" w:sz="0" w:space="0" w:color="auto"/>
      </w:divBdr>
    </w:div>
    <w:div w:id="166672584">
      <w:bodyDiv w:val="1"/>
      <w:marLeft w:val="0"/>
      <w:marRight w:val="0"/>
      <w:marTop w:val="0"/>
      <w:marBottom w:val="0"/>
      <w:divBdr>
        <w:top w:val="none" w:sz="0" w:space="0" w:color="auto"/>
        <w:left w:val="none" w:sz="0" w:space="0" w:color="auto"/>
        <w:bottom w:val="none" w:sz="0" w:space="0" w:color="auto"/>
        <w:right w:val="none" w:sz="0" w:space="0" w:color="auto"/>
      </w:divBdr>
    </w:div>
    <w:div w:id="173307759">
      <w:bodyDiv w:val="1"/>
      <w:marLeft w:val="0"/>
      <w:marRight w:val="0"/>
      <w:marTop w:val="0"/>
      <w:marBottom w:val="0"/>
      <w:divBdr>
        <w:top w:val="none" w:sz="0" w:space="0" w:color="auto"/>
        <w:left w:val="none" w:sz="0" w:space="0" w:color="auto"/>
        <w:bottom w:val="none" w:sz="0" w:space="0" w:color="auto"/>
        <w:right w:val="none" w:sz="0" w:space="0" w:color="auto"/>
      </w:divBdr>
    </w:div>
    <w:div w:id="187646373">
      <w:bodyDiv w:val="1"/>
      <w:marLeft w:val="0"/>
      <w:marRight w:val="0"/>
      <w:marTop w:val="0"/>
      <w:marBottom w:val="0"/>
      <w:divBdr>
        <w:top w:val="none" w:sz="0" w:space="0" w:color="auto"/>
        <w:left w:val="none" w:sz="0" w:space="0" w:color="auto"/>
        <w:bottom w:val="none" w:sz="0" w:space="0" w:color="auto"/>
        <w:right w:val="none" w:sz="0" w:space="0" w:color="auto"/>
      </w:divBdr>
    </w:div>
    <w:div w:id="260603605">
      <w:bodyDiv w:val="1"/>
      <w:marLeft w:val="0"/>
      <w:marRight w:val="0"/>
      <w:marTop w:val="0"/>
      <w:marBottom w:val="0"/>
      <w:divBdr>
        <w:top w:val="none" w:sz="0" w:space="0" w:color="auto"/>
        <w:left w:val="none" w:sz="0" w:space="0" w:color="auto"/>
        <w:bottom w:val="none" w:sz="0" w:space="0" w:color="auto"/>
        <w:right w:val="none" w:sz="0" w:space="0" w:color="auto"/>
      </w:divBdr>
    </w:div>
    <w:div w:id="270826217">
      <w:bodyDiv w:val="1"/>
      <w:marLeft w:val="0"/>
      <w:marRight w:val="0"/>
      <w:marTop w:val="0"/>
      <w:marBottom w:val="0"/>
      <w:divBdr>
        <w:top w:val="none" w:sz="0" w:space="0" w:color="auto"/>
        <w:left w:val="none" w:sz="0" w:space="0" w:color="auto"/>
        <w:bottom w:val="none" w:sz="0" w:space="0" w:color="auto"/>
        <w:right w:val="none" w:sz="0" w:space="0" w:color="auto"/>
      </w:divBdr>
    </w:div>
    <w:div w:id="291638762">
      <w:bodyDiv w:val="1"/>
      <w:marLeft w:val="0"/>
      <w:marRight w:val="0"/>
      <w:marTop w:val="0"/>
      <w:marBottom w:val="0"/>
      <w:divBdr>
        <w:top w:val="none" w:sz="0" w:space="0" w:color="auto"/>
        <w:left w:val="none" w:sz="0" w:space="0" w:color="auto"/>
        <w:bottom w:val="none" w:sz="0" w:space="0" w:color="auto"/>
        <w:right w:val="none" w:sz="0" w:space="0" w:color="auto"/>
      </w:divBdr>
    </w:div>
    <w:div w:id="452209699">
      <w:bodyDiv w:val="1"/>
      <w:marLeft w:val="0"/>
      <w:marRight w:val="0"/>
      <w:marTop w:val="0"/>
      <w:marBottom w:val="0"/>
      <w:divBdr>
        <w:top w:val="none" w:sz="0" w:space="0" w:color="auto"/>
        <w:left w:val="none" w:sz="0" w:space="0" w:color="auto"/>
        <w:bottom w:val="none" w:sz="0" w:space="0" w:color="auto"/>
        <w:right w:val="none" w:sz="0" w:space="0" w:color="auto"/>
      </w:divBdr>
    </w:div>
    <w:div w:id="479345392">
      <w:bodyDiv w:val="1"/>
      <w:marLeft w:val="0"/>
      <w:marRight w:val="0"/>
      <w:marTop w:val="0"/>
      <w:marBottom w:val="0"/>
      <w:divBdr>
        <w:top w:val="none" w:sz="0" w:space="0" w:color="auto"/>
        <w:left w:val="none" w:sz="0" w:space="0" w:color="auto"/>
        <w:bottom w:val="none" w:sz="0" w:space="0" w:color="auto"/>
        <w:right w:val="none" w:sz="0" w:space="0" w:color="auto"/>
      </w:divBdr>
    </w:div>
    <w:div w:id="479467938">
      <w:bodyDiv w:val="1"/>
      <w:marLeft w:val="0"/>
      <w:marRight w:val="0"/>
      <w:marTop w:val="0"/>
      <w:marBottom w:val="0"/>
      <w:divBdr>
        <w:top w:val="none" w:sz="0" w:space="0" w:color="auto"/>
        <w:left w:val="none" w:sz="0" w:space="0" w:color="auto"/>
        <w:bottom w:val="none" w:sz="0" w:space="0" w:color="auto"/>
        <w:right w:val="none" w:sz="0" w:space="0" w:color="auto"/>
      </w:divBdr>
    </w:div>
    <w:div w:id="492331214">
      <w:bodyDiv w:val="1"/>
      <w:marLeft w:val="0"/>
      <w:marRight w:val="0"/>
      <w:marTop w:val="0"/>
      <w:marBottom w:val="0"/>
      <w:divBdr>
        <w:top w:val="none" w:sz="0" w:space="0" w:color="auto"/>
        <w:left w:val="none" w:sz="0" w:space="0" w:color="auto"/>
        <w:bottom w:val="none" w:sz="0" w:space="0" w:color="auto"/>
        <w:right w:val="none" w:sz="0" w:space="0" w:color="auto"/>
      </w:divBdr>
    </w:div>
    <w:div w:id="512114218">
      <w:bodyDiv w:val="1"/>
      <w:marLeft w:val="0"/>
      <w:marRight w:val="0"/>
      <w:marTop w:val="0"/>
      <w:marBottom w:val="0"/>
      <w:divBdr>
        <w:top w:val="none" w:sz="0" w:space="0" w:color="auto"/>
        <w:left w:val="none" w:sz="0" w:space="0" w:color="auto"/>
        <w:bottom w:val="none" w:sz="0" w:space="0" w:color="auto"/>
        <w:right w:val="none" w:sz="0" w:space="0" w:color="auto"/>
      </w:divBdr>
    </w:div>
    <w:div w:id="554007756">
      <w:bodyDiv w:val="1"/>
      <w:marLeft w:val="0"/>
      <w:marRight w:val="0"/>
      <w:marTop w:val="0"/>
      <w:marBottom w:val="0"/>
      <w:divBdr>
        <w:top w:val="none" w:sz="0" w:space="0" w:color="auto"/>
        <w:left w:val="none" w:sz="0" w:space="0" w:color="auto"/>
        <w:bottom w:val="none" w:sz="0" w:space="0" w:color="auto"/>
        <w:right w:val="none" w:sz="0" w:space="0" w:color="auto"/>
      </w:divBdr>
    </w:div>
    <w:div w:id="560215300">
      <w:bodyDiv w:val="1"/>
      <w:marLeft w:val="0"/>
      <w:marRight w:val="0"/>
      <w:marTop w:val="0"/>
      <w:marBottom w:val="0"/>
      <w:divBdr>
        <w:top w:val="none" w:sz="0" w:space="0" w:color="auto"/>
        <w:left w:val="none" w:sz="0" w:space="0" w:color="auto"/>
        <w:bottom w:val="none" w:sz="0" w:space="0" w:color="auto"/>
        <w:right w:val="none" w:sz="0" w:space="0" w:color="auto"/>
      </w:divBdr>
    </w:div>
    <w:div w:id="590352368">
      <w:bodyDiv w:val="1"/>
      <w:marLeft w:val="0"/>
      <w:marRight w:val="0"/>
      <w:marTop w:val="0"/>
      <w:marBottom w:val="0"/>
      <w:divBdr>
        <w:top w:val="none" w:sz="0" w:space="0" w:color="auto"/>
        <w:left w:val="none" w:sz="0" w:space="0" w:color="auto"/>
        <w:bottom w:val="none" w:sz="0" w:space="0" w:color="auto"/>
        <w:right w:val="none" w:sz="0" w:space="0" w:color="auto"/>
      </w:divBdr>
    </w:div>
    <w:div w:id="590816042">
      <w:bodyDiv w:val="1"/>
      <w:marLeft w:val="0"/>
      <w:marRight w:val="0"/>
      <w:marTop w:val="0"/>
      <w:marBottom w:val="0"/>
      <w:divBdr>
        <w:top w:val="none" w:sz="0" w:space="0" w:color="auto"/>
        <w:left w:val="none" w:sz="0" w:space="0" w:color="auto"/>
        <w:bottom w:val="none" w:sz="0" w:space="0" w:color="auto"/>
        <w:right w:val="none" w:sz="0" w:space="0" w:color="auto"/>
      </w:divBdr>
    </w:div>
    <w:div w:id="665791350">
      <w:bodyDiv w:val="1"/>
      <w:marLeft w:val="0"/>
      <w:marRight w:val="0"/>
      <w:marTop w:val="0"/>
      <w:marBottom w:val="0"/>
      <w:divBdr>
        <w:top w:val="none" w:sz="0" w:space="0" w:color="auto"/>
        <w:left w:val="none" w:sz="0" w:space="0" w:color="auto"/>
        <w:bottom w:val="none" w:sz="0" w:space="0" w:color="auto"/>
        <w:right w:val="none" w:sz="0" w:space="0" w:color="auto"/>
      </w:divBdr>
    </w:div>
    <w:div w:id="704796570">
      <w:bodyDiv w:val="1"/>
      <w:marLeft w:val="0"/>
      <w:marRight w:val="0"/>
      <w:marTop w:val="0"/>
      <w:marBottom w:val="0"/>
      <w:divBdr>
        <w:top w:val="none" w:sz="0" w:space="0" w:color="auto"/>
        <w:left w:val="none" w:sz="0" w:space="0" w:color="auto"/>
        <w:bottom w:val="none" w:sz="0" w:space="0" w:color="auto"/>
        <w:right w:val="none" w:sz="0" w:space="0" w:color="auto"/>
      </w:divBdr>
    </w:div>
    <w:div w:id="726222354">
      <w:bodyDiv w:val="1"/>
      <w:marLeft w:val="0"/>
      <w:marRight w:val="0"/>
      <w:marTop w:val="0"/>
      <w:marBottom w:val="0"/>
      <w:divBdr>
        <w:top w:val="none" w:sz="0" w:space="0" w:color="auto"/>
        <w:left w:val="none" w:sz="0" w:space="0" w:color="auto"/>
        <w:bottom w:val="none" w:sz="0" w:space="0" w:color="auto"/>
        <w:right w:val="none" w:sz="0" w:space="0" w:color="auto"/>
      </w:divBdr>
    </w:div>
    <w:div w:id="729111607">
      <w:bodyDiv w:val="1"/>
      <w:marLeft w:val="0"/>
      <w:marRight w:val="0"/>
      <w:marTop w:val="0"/>
      <w:marBottom w:val="0"/>
      <w:divBdr>
        <w:top w:val="none" w:sz="0" w:space="0" w:color="auto"/>
        <w:left w:val="none" w:sz="0" w:space="0" w:color="auto"/>
        <w:bottom w:val="none" w:sz="0" w:space="0" w:color="auto"/>
        <w:right w:val="none" w:sz="0" w:space="0" w:color="auto"/>
      </w:divBdr>
    </w:div>
    <w:div w:id="783113704">
      <w:bodyDiv w:val="1"/>
      <w:marLeft w:val="0"/>
      <w:marRight w:val="0"/>
      <w:marTop w:val="0"/>
      <w:marBottom w:val="0"/>
      <w:divBdr>
        <w:top w:val="none" w:sz="0" w:space="0" w:color="auto"/>
        <w:left w:val="none" w:sz="0" w:space="0" w:color="auto"/>
        <w:bottom w:val="none" w:sz="0" w:space="0" w:color="auto"/>
        <w:right w:val="none" w:sz="0" w:space="0" w:color="auto"/>
      </w:divBdr>
    </w:div>
    <w:div w:id="792601396">
      <w:bodyDiv w:val="1"/>
      <w:marLeft w:val="0"/>
      <w:marRight w:val="0"/>
      <w:marTop w:val="0"/>
      <w:marBottom w:val="0"/>
      <w:divBdr>
        <w:top w:val="none" w:sz="0" w:space="0" w:color="auto"/>
        <w:left w:val="none" w:sz="0" w:space="0" w:color="auto"/>
        <w:bottom w:val="none" w:sz="0" w:space="0" w:color="auto"/>
        <w:right w:val="none" w:sz="0" w:space="0" w:color="auto"/>
      </w:divBdr>
    </w:div>
    <w:div w:id="817497280">
      <w:bodyDiv w:val="1"/>
      <w:marLeft w:val="0"/>
      <w:marRight w:val="0"/>
      <w:marTop w:val="0"/>
      <w:marBottom w:val="0"/>
      <w:divBdr>
        <w:top w:val="none" w:sz="0" w:space="0" w:color="auto"/>
        <w:left w:val="none" w:sz="0" w:space="0" w:color="auto"/>
        <w:bottom w:val="none" w:sz="0" w:space="0" w:color="auto"/>
        <w:right w:val="none" w:sz="0" w:space="0" w:color="auto"/>
      </w:divBdr>
      <w:divsChild>
        <w:div w:id="211307980">
          <w:marLeft w:val="0"/>
          <w:marRight w:val="0"/>
          <w:marTop w:val="0"/>
          <w:marBottom w:val="450"/>
          <w:divBdr>
            <w:top w:val="none" w:sz="0" w:space="0" w:color="auto"/>
            <w:left w:val="none" w:sz="0" w:space="0" w:color="auto"/>
            <w:bottom w:val="none" w:sz="0" w:space="0" w:color="auto"/>
            <w:right w:val="none" w:sz="0" w:space="0" w:color="auto"/>
          </w:divBdr>
        </w:div>
      </w:divsChild>
    </w:div>
    <w:div w:id="827861084">
      <w:bodyDiv w:val="1"/>
      <w:marLeft w:val="0"/>
      <w:marRight w:val="0"/>
      <w:marTop w:val="0"/>
      <w:marBottom w:val="0"/>
      <w:divBdr>
        <w:top w:val="none" w:sz="0" w:space="0" w:color="auto"/>
        <w:left w:val="none" w:sz="0" w:space="0" w:color="auto"/>
        <w:bottom w:val="none" w:sz="0" w:space="0" w:color="auto"/>
        <w:right w:val="none" w:sz="0" w:space="0" w:color="auto"/>
      </w:divBdr>
    </w:div>
    <w:div w:id="853687783">
      <w:bodyDiv w:val="1"/>
      <w:marLeft w:val="0"/>
      <w:marRight w:val="0"/>
      <w:marTop w:val="0"/>
      <w:marBottom w:val="0"/>
      <w:divBdr>
        <w:top w:val="none" w:sz="0" w:space="0" w:color="auto"/>
        <w:left w:val="none" w:sz="0" w:space="0" w:color="auto"/>
        <w:bottom w:val="none" w:sz="0" w:space="0" w:color="auto"/>
        <w:right w:val="none" w:sz="0" w:space="0" w:color="auto"/>
      </w:divBdr>
    </w:div>
    <w:div w:id="918294580">
      <w:bodyDiv w:val="1"/>
      <w:marLeft w:val="0"/>
      <w:marRight w:val="0"/>
      <w:marTop w:val="0"/>
      <w:marBottom w:val="0"/>
      <w:divBdr>
        <w:top w:val="none" w:sz="0" w:space="0" w:color="auto"/>
        <w:left w:val="none" w:sz="0" w:space="0" w:color="auto"/>
        <w:bottom w:val="none" w:sz="0" w:space="0" w:color="auto"/>
        <w:right w:val="none" w:sz="0" w:space="0" w:color="auto"/>
      </w:divBdr>
    </w:div>
    <w:div w:id="928348209">
      <w:bodyDiv w:val="1"/>
      <w:marLeft w:val="0"/>
      <w:marRight w:val="0"/>
      <w:marTop w:val="0"/>
      <w:marBottom w:val="0"/>
      <w:divBdr>
        <w:top w:val="none" w:sz="0" w:space="0" w:color="auto"/>
        <w:left w:val="none" w:sz="0" w:space="0" w:color="auto"/>
        <w:bottom w:val="none" w:sz="0" w:space="0" w:color="auto"/>
        <w:right w:val="none" w:sz="0" w:space="0" w:color="auto"/>
      </w:divBdr>
    </w:div>
    <w:div w:id="929316904">
      <w:bodyDiv w:val="1"/>
      <w:marLeft w:val="0"/>
      <w:marRight w:val="0"/>
      <w:marTop w:val="0"/>
      <w:marBottom w:val="0"/>
      <w:divBdr>
        <w:top w:val="none" w:sz="0" w:space="0" w:color="auto"/>
        <w:left w:val="none" w:sz="0" w:space="0" w:color="auto"/>
        <w:bottom w:val="none" w:sz="0" w:space="0" w:color="auto"/>
        <w:right w:val="none" w:sz="0" w:space="0" w:color="auto"/>
      </w:divBdr>
    </w:div>
    <w:div w:id="945231032">
      <w:bodyDiv w:val="1"/>
      <w:marLeft w:val="0"/>
      <w:marRight w:val="0"/>
      <w:marTop w:val="0"/>
      <w:marBottom w:val="0"/>
      <w:divBdr>
        <w:top w:val="none" w:sz="0" w:space="0" w:color="auto"/>
        <w:left w:val="none" w:sz="0" w:space="0" w:color="auto"/>
        <w:bottom w:val="none" w:sz="0" w:space="0" w:color="auto"/>
        <w:right w:val="none" w:sz="0" w:space="0" w:color="auto"/>
      </w:divBdr>
    </w:div>
    <w:div w:id="959456565">
      <w:bodyDiv w:val="1"/>
      <w:marLeft w:val="0"/>
      <w:marRight w:val="0"/>
      <w:marTop w:val="0"/>
      <w:marBottom w:val="0"/>
      <w:divBdr>
        <w:top w:val="none" w:sz="0" w:space="0" w:color="auto"/>
        <w:left w:val="none" w:sz="0" w:space="0" w:color="auto"/>
        <w:bottom w:val="none" w:sz="0" w:space="0" w:color="auto"/>
        <w:right w:val="none" w:sz="0" w:space="0" w:color="auto"/>
      </w:divBdr>
    </w:div>
    <w:div w:id="967736726">
      <w:bodyDiv w:val="1"/>
      <w:marLeft w:val="0"/>
      <w:marRight w:val="0"/>
      <w:marTop w:val="0"/>
      <w:marBottom w:val="0"/>
      <w:divBdr>
        <w:top w:val="none" w:sz="0" w:space="0" w:color="auto"/>
        <w:left w:val="none" w:sz="0" w:space="0" w:color="auto"/>
        <w:bottom w:val="none" w:sz="0" w:space="0" w:color="auto"/>
        <w:right w:val="none" w:sz="0" w:space="0" w:color="auto"/>
      </w:divBdr>
    </w:div>
    <w:div w:id="1003515169">
      <w:bodyDiv w:val="1"/>
      <w:marLeft w:val="0"/>
      <w:marRight w:val="0"/>
      <w:marTop w:val="0"/>
      <w:marBottom w:val="0"/>
      <w:divBdr>
        <w:top w:val="none" w:sz="0" w:space="0" w:color="auto"/>
        <w:left w:val="none" w:sz="0" w:space="0" w:color="auto"/>
        <w:bottom w:val="none" w:sz="0" w:space="0" w:color="auto"/>
        <w:right w:val="none" w:sz="0" w:space="0" w:color="auto"/>
      </w:divBdr>
    </w:div>
    <w:div w:id="1032652599">
      <w:bodyDiv w:val="1"/>
      <w:marLeft w:val="0"/>
      <w:marRight w:val="0"/>
      <w:marTop w:val="0"/>
      <w:marBottom w:val="0"/>
      <w:divBdr>
        <w:top w:val="none" w:sz="0" w:space="0" w:color="auto"/>
        <w:left w:val="none" w:sz="0" w:space="0" w:color="auto"/>
        <w:bottom w:val="none" w:sz="0" w:space="0" w:color="auto"/>
        <w:right w:val="none" w:sz="0" w:space="0" w:color="auto"/>
      </w:divBdr>
    </w:div>
    <w:div w:id="1061363492">
      <w:bodyDiv w:val="1"/>
      <w:marLeft w:val="0"/>
      <w:marRight w:val="0"/>
      <w:marTop w:val="0"/>
      <w:marBottom w:val="0"/>
      <w:divBdr>
        <w:top w:val="none" w:sz="0" w:space="0" w:color="auto"/>
        <w:left w:val="none" w:sz="0" w:space="0" w:color="auto"/>
        <w:bottom w:val="none" w:sz="0" w:space="0" w:color="auto"/>
        <w:right w:val="none" w:sz="0" w:space="0" w:color="auto"/>
      </w:divBdr>
    </w:div>
    <w:div w:id="1071736088">
      <w:bodyDiv w:val="1"/>
      <w:marLeft w:val="0"/>
      <w:marRight w:val="0"/>
      <w:marTop w:val="0"/>
      <w:marBottom w:val="0"/>
      <w:divBdr>
        <w:top w:val="none" w:sz="0" w:space="0" w:color="auto"/>
        <w:left w:val="none" w:sz="0" w:space="0" w:color="auto"/>
        <w:bottom w:val="none" w:sz="0" w:space="0" w:color="auto"/>
        <w:right w:val="none" w:sz="0" w:space="0" w:color="auto"/>
      </w:divBdr>
    </w:div>
    <w:div w:id="1086071247">
      <w:bodyDiv w:val="1"/>
      <w:marLeft w:val="0"/>
      <w:marRight w:val="0"/>
      <w:marTop w:val="0"/>
      <w:marBottom w:val="0"/>
      <w:divBdr>
        <w:top w:val="none" w:sz="0" w:space="0" w:color="auto"/>
        <w:left w:val="none" w:sz="0" w:space="0" w:color="auto"/>
        <w:bottom w:val="none" w:sz="0" w:space="0" w:color="auto"/>
        <w:right w:val="none" w:sz="0" w:space="0" w:color="auto"/>
      </w:divBdr>
    </w:div>
    <w:div w:id="1099444345">
      <w:bodyDiv w:val="1"/>
      <w:marLeft w:val="0"/>
      <w:marRight w:val="0"/>
      <w:marTop w:val="0"/>
      <w:marBottom w:val="0"/>
      <w:divBdr>
        <w:top w:val="none" w:sz="0" w:space="0" w:color="auto"/>
        <w:left w:val="none" w:sz="0" w:space="0" w:color="auto"/>
        <w:bottom w:val="none" w:sz="0" w:space="0" w:color="auto"/>
        <w:right w:val="none" w:sz="0" w:space="0" w:color="auto"/>
      </w:divBdr>
    </w:div>
    <w:div w:id="1155605183">
      <w:bodyDiv w:val="1"/>
      <w:marLeft w:val="0"/>
      <w:marRight w:val="0"/>
      <w:marTop w:val="0"/>
      <w:marBottom w:val="0"/>
      <w:divBdr>
        <w:top w:val="none" w:sz="0" w:space="0" w:color="auto"/>
        <w:left w:val="none" w:sz="0" w:space="0" w:color="auto"/>
        <w:bottom w:val="none" w:sz="0" w:space="0" w:color="auto"/>
        <w:right w:val="none" w:sz="0" w:space="0" w:color="auto"/>
      </w:divBdr>
    </w:div>
    <w:div w:id="1159691607">
      <w:bodyDiv w:val="1"/>
      <w:marLeft w:val="0"/>
      <w:marRight w:val="0"/>
      <w:marTop w:val="0"/>
      <w:marBottom w:val="0"/>
      <w:divBdr>
        <w:top w:val="none" w:sz="0" w:space="0" w:color="auto"/>
        <w:left w:val="none" w:sz="0" w:space="0" w:color="auto"/>
        <w:bottom w:val="none" w:sz="0" w:space="0" w:color="auto"/>
        <w:right w:val="none" w:sz="0" w:space="0" w:color="auto"/>
      </w:divBdr>
    </w:div>
    <w:div w:id="1198816150">
      <w:bodyDiv w:val="1"/>
      <w:marLeft w:val="0"/>
      <w:marRight w:val="0"/>
      <w:marTop w:val="0"/>
      <w:marBottom w:val="0"/>
      <w:divBdr>
        <w:top w:val="none" w:sz="0" w:space="0" w:color="auto"/>
        <w:left w:val="none" w:sz="0" w:space="0" w:color="auto"/>
        <w:bottom w:val="none" w:sz="0" w:space="0" w:color="auto"/>
        <w:right w:val="none" w:sz="0" w:space="0" w:color="auto"/>
      </w:divBdr>
    </w:div>
    <w:div w:id="1212840955">
      <w:bodyDiv w:val="1"/>
      <w:marLeft w:val="0"/>
      <w:marRight w:val="0"/>
      <w:marTop w:val="0"/>
      <w:marBottom w:val="0"/>
      <w:divBdr>
        <w:top w:val="none" w:sz="0" w:space="0" w:color="auto"/>
        <w:left w:val="none" w:sz="0" w:space="0" w:color="auto"/>
        <w:bottom w:val="none" w:sz="0" w:space="0" w:color="auto"/>
        <w:right w:val="none" w:sz="0" w:space="0" w:color="auto"/>
      </w:divBdr>
    </w:div>
    <w:div w:id="1214466573">
      <w:bodyDiv w:val="1"/>
      <w:marLeft w:val="0"/>
      <w:marRight w:val="0"/>
      <w:marTop w:val="0"/>
      <w:marBottom w:val="0"/>
      <w:divBdr>
        <w:top w:val="none" w:sz="0" w:space="0" w:color="auto"/>
        <w:left w:val="none" w:sz="0" w:space="0" w:color="auto"/>
        <w:bottom w:val="none" w:sz="0" w:space="0" w:color="auto"/>
        <w:right w:val="none" w:sz="0" w:space="0" w:color="auto"/>
      </w:divBdr>
    </w:div>
    <w:div w:id="1287127258">
      <w:bodyDiv w:val="1"/>
      <w:marLeft w:val="0"/>
      <w:marRight w:val="0"/>
      <w:marTop w:val="0"/>
      <w:marBottom w:val="0"/>
      <w:divBdr>
        <w:top w:val="none" w:sz="0" w:space="0" w:color="auto"/>
        <w:left w:val="none" w:sz="0" w:space="0" w:color="auto"/>
        <w:bottom w:val="none" w:sz="0" w:space="0" w:color="auto"/>
        <w:right w:val="none" w:sz="0" w:space="0" w:color="auto"/>
      </w:divBdr>
      <w:divsChild>
        <w:div w:id="1395927042">
          <w:marLeft w:val="0"/>
          <w:marRight w:val="0"/>
          <w:marTop w:val="0"/>
          <w:marBottom w:val="0"/>
          <w:divBdr>
            <w:top w:val="none" w:sz="0" w:space="0" w:color="auto"/>
            <w:left w:val="none" w:sz="0" w:space="0" w:color="auto"/>
            <w:bottom w:val="none" w:sz="0" w:space="0" w:color="auto"/>
            <w:right w:val="none" w:sz="0" w:space="0" w:color="auto"/>
          </w:divBdr>
        </w:div>
        <w:div w:id="1811744005">
          <w:marLeft w:val="0"/>
          <w:marRight w:val="0"/>
          <w:marTop w:val="0"/>
          <w:marBottom w:val="0"/>
          <w:divBdr>
            <w:top w:val="none" w:sz="0" w:space="0" w:color="auto"/>
            <w:left w:val="none" w:sz="0" w:space="0" w:color="auto"/>
            <w:bottom w:val="none" w:sz="0" w:space="0" w:color="auto"/>
            <w:right w:val="none" w:sz="0" w:space="0" w:color="auto"/>
          </w:divBdr>
        </w:div>
      </w:divsChild>
    </w:div>
    <w:div w:id="1300762096">
      <w:bodyDiv w:val="1"/>
      <w:marLeft w:val="0"/>
      <w:marRight w:val="0"/>
      <w:marTop w:val="0"/>
      <w:marBottom w:val="0"/>
      <w:divBdr>
        <w:top w:val="none" w:sz="0" w:space="0" w:color="auto"/>
        <w:left w:val="none" w:sz="0" w:space="0" w:color="auto"/>
        <w:bottom w:val="none" w:sz="0" w:space="0" w:color="auto"/>
        <w:right w:val="none" w:sz="0" w:space="0" w:color="auto"/>
      </w:divBdr>
    </w:div>
    <w:div w:id="1301761717">
      <w:bodyDiv w:val="1"/>
      <w:marLeft w:val="0"/>
      <w:marRight w:val="0"/>
      <w:marTop w:val="0"/>
      <w:marBottom w:val="0"/>
      <w:divBdr>
        <w:top w:val="none" w:sz="0" w:space="0" w:color="auto"/>
        <w:left w:val="none" w:sz="0" w:space="0" w:color="auto"/>
        <w:bottom w:val="none" w:sz="0" w:space="0" w:color="auto"/>
        <w:right w:val="none" w:sz="0" w:space="0" w:color="auto"/>
      </w:divBdr>
    </w:div>
    <w:div w:id="1415737108">
      <w:bodyDiv w:val="1"/>
      <w:marLeft w:val="0"/>
      <w:marRight w:val="0"/>
      <w:marTop w:val="0"/>
      <w:marBottom w:val="0"/>
      <w:divBdr>
        <w:top w:val="none" w:sz="0" w:space="0" w:color="auto"/>
        <w:left w:val="none" w:sz="0" w:space="0" w:color="auto"/>
        <w:bottom w:val="none" w:sz="0" w:space="0" w:color="auto"/>
        <w:right w:val="none" w:sz="0" w:space="0" w:color="auto"/>
      </w:divBdr>
    </w:div>
    <w:div w:id="1419865136">
      <w:bodyDiv w:val="1"/>
      <w:marLeft w:val="0"/>
      <w:marRight w:val="0"/>
      <w:marTop w:val="0"/>
      <w:marBottom w:val="0"/>
      <w:divBdr>
        <w:top w:val="none" w:sz="0" w:space="0" w:color="auto"/>
        <w:left w:val="none" w:sz="0" w:space="0" w:color="auto"/>
        <w:bottom w:val="none" w:sz="0" w:space="0" w:color="auto"/>
        <w:right w:val="none" w:sz="0" w:space="0" w:color="auto"/>
      </w:divBdr>
    </w:div>
    <w:div w:id="1522743443">
      <w:bodyDiv w:val="1"/>
      <w:marLeft w:val="0"/>
      <w:marRight w:val="0"/>
      <w:marTop w:val="0"/>
      <w:marBottom w:val="0"/>
      <w:divBdr>
        <w:top w:val="none" w:sz="0" w:space="0" w:color="auto"/>
        <w:left w:val="none" w:sz="0" w:space="0" w:color="auto"/>
        <w:bottom w:val="none" w:sz="0" w:space="0" w:color="auto"/>
        <w:right w:val="none" w:sz="0" w:space="0" w:color="auto"/>
      </w:divBdr>
    </w:div>
    <w:div w:id="1598517029">
      <w:bodyDiv w:val="1"/>
      <w:marLeft w:val="0"/>
      <w:marRight w:val="0"/>
      <w:marTop w:val="0"/>
      <w:marBottom w:val="0"/>
      <w:divBdr>
        <w:top w:val="none" w:sz="0" w:space="0" w:color="auto"/>
        <w:left w:val="none" w:sz="0" w:space="0" w:color="auto"/>
        <w:bottom w:val="none" w:sz="0" w:space="0" w:color="auto"/>
        <w:right w:val="none" w:sz="0" w:space="0" w:color="auto"/>
      </w:divBdr>
    </w:div>
    <w:div w:id="1612663722">
      <w:bodyDiv w:val="1"/>
      <w:marLeft w:val="0"/>
      <w:marRight w:val="0"/>
      <w:marTop w:val="0"/>
      <w:marBottom w:val="0"/>
      <w:divBdr>
        <w:top w:val="none" w:sz="0" w:space="0" w:color="auto"/>
        <w:left w:val="none" w:sz="0" w:space="0" w:color="auto"/>
        <w:bottom w:val="none" w:sz="0" w:space="0" w:color="auto"/>
        <w:right w:val="none" w:sz="0" w:space="0" w:color="auto"/>
      </w:divBdr>
    </w:div>
    <w:div w:id="1647465498">
      <w:bodyDiv w:val="1"/>
      <w:marLeft w:val="0"/>
      <w:marRight w:val="0"/>
      <w:marTop w:val="0"/>
      <w:marBottom w:val="0"/>
      <w:divBdr>
        <w:top w:val="none" w:sz="0" w:space="0" w:color="auto"/>
        <w:left w:val="none" w:sz="0" w:space="0" w:color="auto"/>
        <w:bottom w:val="none" w:sz="0" w:space="0" w:color="auto"/>
        <w:right w:val="none" w:sz="0" w:space="0" w:color="auto"/>
      </w:divBdr>
    </w:div>
    <w:div w:id="1653606031">
      <w:bodyDiv w:val="1"/>
      <w:marLeft w:val="0"/>
      <w:marRight w:val="0"/>
      <w:marTop w:val="0"/>
      <w:marBottom w:val="0"/>
      <w:divBdr>
        <w:top w:val="none" w:sz="0" w:space="0" w:color="auto"/>
        <w:left w:val="none" w:sz="0" w:space="0" w:color="auto"/>
        <w:bottom w:val="none" w:sz="0" w:space="0" w:color="auto"/>
        <w:right w:val="none" w:sz="0" w:space="0" w:color="auto"/>
      </w:divBdr>
    </w:div>
    <w:div w:id="1684237885">
      <w:bodyDiv w:val="1"/>
      <w:marLeft w:val="0"/>
      <w:marRight w:val="0"/>
      <w:marTop w:val="0"/>
      <w:marBottom w:val="0"/>
      <w:divBdr>
        <w:top w:val="none" w:sz="0" w:space="0" w:color="auto"/>
        <w:left w:val="none" w:sz="0" w:space="0" w:color="auto"/>
        <w:bottom w:val="none" w:sz="0" w:space="0" w:color="auto"/>
        <w:right w:val="none" w:sz="0" w:space="0" w:color="auto"/>
      </w:divBdr>
    </w:div>
    <w:div w:id="1694261337">
      <w:bodyDiv w:val="1"/>
      <w:marLeft w:val="0"/>
      <w:marRight w:val="0"/>
      <w:marTop w:val="0"/>
      <w:marBottom w:val="0"/>
      <w:divBdr>
        <w:top w:val="none" w:sz="0" w:space="0" w:color="auto"/>
        <w:left w:val="none" w:sz="0" w:space="0" w:color="auto"/>
        <w:bottom w:val="none" w:sz="0" w:space="0" w:color="auto"/>
        <w:right w:val="none" w:sz="0" w:space="0" w:color="auto"/>
      </w:divBdr>
    </w:div>
    <w:div w:id="1740785844">
      <w:bodyDiv w:val="1"/>
      <w:marLeft w:val="0"/>
      <w:marRight w:val="0"/>
      <w:marTop w:val="0"/>
      <w:marBottom w:val="0"/>
      <w:divBdr>
        <w:top w:val="none" w:sz="0" w:space="0" w:color="auto"/>
        <w:left w:val="none" w:sz="0" w:space="0" w:color="auto"/>
        <w:bottom w:val="none" w:sz="0" w:space="0" w:color="auto"/>
        <w:right w:val="none" w:sz="0" w:space="0" w:color="auto"/>
      </w:divBdr>
    </w:div>
    <w:div w:id="1749230420">
      <w:bodyDiv w:val="1"/>
      <w:marLeft w:val="0"/>
      <w:marRight w:val="0"/>
      <w:marTop w:val="0"/>
      <w:marBottom w:val="0"/>
      <w:divBdr>
        <w:top w:val="none" w:sz="0" w:space="0" w:color="auto"/>
        <w:left w:val="none" w:sz="0" w:space="0" w:color="auto"/>
        <w:bottom w:val="none" w:sz="0" w:space="0" w:color="auto"/>
        <w:right w:val="none" w:sz="0" w:space="0" w:color="auto"/>
      </w:divBdr>
    </w:div>
    <w:div w:id="1822840992">
      <w:bodyDiv w:val="1"/>
      <w:marLeft w:val="0"/>
      <w:marRight w:val="0"/>
      <w:marTop w:val="0"/>
      <w:marBottom w:val="0"/>
      <w:divBdr>
        <w:top w:val="none" w:sz="0" w:space="0" w:color="auto"/>
        <w:left w:val="none" w:sz="0" w:space="0" w:color="auto"/>
        <w:bottom w:val="none" w:sz="0" w:space="0" w:color="auto"/>
        <w:right w:val="none" w:sz="0" w:space="0" w:color="auto"/>
      </w:divBdr>
    </w:div>
    <w:div w:id="1826510159">
      <w:bodyDiv w:val="1"/>
      <w:marLeft w:val="0"/>
      <w:marRight w:val="0"/>
      <w:marTop w:val="0"/>
      <w:marBottom w:val="0"/>
      <w:divBdr>
        <w:top w:val="none" w:sz="0" w:space="0" w:color="auto"/>
        <w:left w:val="none" w:sz="0" w:space="0" w:color="auto"/>
        <w:bottom w:val="none" w:sz="0" w:space="0" w:color="auto"/>
        <w:right w:val="none" w:sz="0" w:space="0" w:color="auto"/>
      </w:divBdr>
    </w:div>
    <w:div w:id="1847942950">
      <w:bodyDiv w:val="1"/>
      <w:marLeft w:val="0"/>
      <w:marRight w:val="0"/>
      <w:marTop w:val="0"/>
      <w:marBottom w:val="0"/>
      <w:divBdr>
        <w:top w:val="none" w:sz="0" w:space="0" w:color="auto"/>
        <w:left w:val="none" w:sz="0" w:space="0" w:color="auto"/>
        <w:bottom w:val="none" w:sz="0" w:space="0" w:color="auto"/>
        <w:right w:val="none" w:sz="0" w:space="0" w:color="auto"/>
      </w:divBdr>
    </w:div>
    <w:div w:id="1922250521">
      <w:bodyDiv w:val="1"/>
      <w:marLeft w:val="0"/>
      <w:marRight w:val="0"/>
      <w:marTop w:val="0"/>
      <w:marBottom w:val="0"/>
      <w:divBdr>
        <w:top w:val="none" w:sz="0" w:space="0" w:color="auto"/>
        <w:left w:val="none" w:sz="0" w:space="0" w:color="auto"/>
        <w:bottom w:val="none" w:sz="0" w:space="0" w:color="auto"/>
        <w:right w:val="none" w:sz="0" w:space="0" w:color="auto"/>
      </w:divBdr>
    </w:div>
    <w:div w:id="1948148202">
      <w:bodyDiv w:val="1"/>
      <w:marLeft w:val="0"/>
      <w:marRight w:val="0"/>
      <w:marTop w:val="0"/>
      <w:marBottom w:val="0"/>
      <w:divBdr>
        <w:top w:val="none" w:sz="0" w:space="0" w:color="auto"/>
        <w:left w:val="none" w:sz="0" w:space="0" w:color="auto"/>
        <w:bottom w:val="none" w:sz="0" w:space="0" w:color="auto"/>
        <w:right w:val="none" w:sz="0" w:space="0" w:color="auto"/>
      </w:divBdr>
    </w:div>
    <w:div w:id="1960840043">
      <w:bodyDiv w:val="1"/>
      <w:marLeft w:val="0"/>
      <w:marRight w:val="0"/>
      <w:marTop w:val="0"/>
      <w:marBottom w:val="0"/>
      <w:divBdr>
        <w:top w:val="none" w:sz="0" w:space="0" w:color="auto"/>
        <w:left w:val="none" w:sz="0" w:space="0" w:color="auto"/>
        <w:bottom w:val="none" w:sz="0" w:space="0" w:color="auto"/>
        <w:right w:val="none" w:sz="0" w:space="0" w:color="auto"/>
      </w:divBdr>
    </w:div>
    <w:div w:id="1974284439">
      <w:bodyDiv w:val="1"/>
      <w:marLeft w:val="0"/>
      <w:marRight w:val="0"/>
      <w:marTop w:val="0"/>
      <w:marBottom w:val="0"/>
      <w:divBdr>
        <w:top w:val="none" w:sz="0" w:space="0" w:color="auto"/>
        <w:left w:val="none" w:sz="0" w:space="0" w:color="auto"/>
        <w:bottom w:val="none" w:sz="0" w:space="0" w:color="auto"/>
        <w:right w:val="none" w:sz="0" w:space="0" w:color="auto"/>
      </w:divBdr>
    </w:div>
    <w:div w:id="1978148896">
      <w:bodyDiv w:val="1"/>
      <w:marLeft w:val="0"/>
      <w:marRight w:val="0"/>
      <w:marTop w:val="0"/>
      <w:marBottom w:val="0"/>
      <w:divBdr>
        <w:top w:val="none" w:sz="0" w:space="0" w:color="auto"/>
        <w:left w:val="none" w:sz="0" w:space="0" w:color="auto"/>
        <w:bottom w:val="none" w:sz="0" w:space="0" w:color="auto"/>
        <w:right w:val="none" w:sz="0" w:space="0" w:color="auto"/>
      </w:divBdr>
    </w:div>
    <w:div w:id="2006279867">
      <w:bodyDiv w:val="1"/>
      <w:marLeft w:val="0"/>
      <w:marRight w:val="0"/>
      <w:marTop w:val="0"/>
      <w:marBottom w:val="0"/>
      <w:divBdr>
        <w:top w:val="none" w:sz="0" w:space="0" w:color="auto"/>
        <w:left w:val="none" w:sz="0" w:space="0" w:color="auto"/>
        <w:bottom w:val="none" w:sz="0" w:space="0" w:color="auto"/>
        <w:right w:val="none" w:sz="0" w:space="0" w:color="auto"/>
      </w:divBdr>
      <w:divsChild>
        <w:div w:id="1670449926">
          <w:marLeft w:val="-495"/>
          <w:marRight w:val="0"/>
          <w:marTop w:val="0"/>
          <w:marBottom w:val="0"/>
          <w:divBdr>
            <w:top w:val="none" w:sz="0" w:space="0" w:color="auto"/>
            <w:left w:val="none" w:sz="0" w:space="0" w:color="auto"/>
            <w:bottom w:val="none" w:sz="0" w:space="0" w:color="auto"/>
            <w:right w:val="none" w:sz="0" w:space="0" w:color="auto"/>
          </w:divBdr>
        </w:div>
      </w:divsChild>
    </w:div>
    <w:div w:id="2007199874">
      <w:bodyDiv w:val="1"/>
      <w:marLeft w:val="0"/>
      <w:marRight w:val="0"/>
      <w:marTop w:val="0"/>
      <w:marBottom w:val="0"/>
      <w:divBdr>
        <w:top w:val="none" w:sz="0" w:space="0" w:color="auto"/>
        <w:left w:val="none" w:sz="0" w:space="0" w:color="auto"/>
        <w:bottom w:val="none" w:sz="0" w:space="0" w:color="auto"/>
        <w:right w:val="none" w:sz="0" w:space="0" w:color="auto"/>
      </w:divBdr>
    </w:div>
    <w:div w:id="2026713484">
      <w:bodyDiv w:val="1"/>
      <w:marLeft w:val="0"/>
      <w:marRight w:val="0"/>
      <w:marTop w:val="0"/>
      <w:marBottom w:val="0"/>
      <w:divBdr>
        <w:top w:val="none" w:sz="0" w:space="0" w:color="auto"/>
        <w:left w:val="none" w:sz="0" w:space="0" w:color="auto"/>
        <w:bottom w:val="none" w:sz="0" w:space="0" w:color="auto"/>
        <w:right w:val="none" w:sz="0" w:space="0" w:color="auto"/>
      </w:divBdr>
    </w:div>
    <w:div w:id="2041469308">
      <w:bodyDiv w:val="1"/>
      <w:marLeft w:val="0"/>
      <w:marRight w:val="0"/>
      <w:marTop w:val="0"/>
      <w:marBottom w:val="0"/>
      <w:divBdr>
        <w:top w:val="none" w:sz="0" w:space="0" w:color="auto"/>
        <w:left w:val="none" w:sz="0" w:space="0" w:color="auto"/>
        <w:bottom w:val="none" w:sz="0" w:space="0" w:color="auto"/>
        <w:right w:val="none" w:sz="0" w:space="0" w:color="auto"/>
      </w:divBdr>
    </w:div>
    <w:div w:id="2069645586">
      <w:bodyDiv w:val="1"/>
      <w:marLeft w:val="0"/>
      <w:marRight w:val="0"/>
      <w:marTop w:val="0"/>
      <w:marBottom w:val="0"/>
      <w:divBdr>
        <w:top w:val="none" w:sz="0" w:space="0" w:color="auto"/>
        <w:left w:val="none" w:sz="0" w:space="0" w:color="auto"/>
        <w:bottom w:val="none" w:sz="0" w:space="0" w:color="auto"/>
        <w:right w:val="none" w:sz="0" w:space="0" w:color="auto"/>
      </w:divBdr>
    </w:div>
    <w:div w:id="2084716714">
      <w:bodyDiv w:val="1"/>
      <w:marLeft w:val="0"/>
      <w:marRight w:val="0"/>
      <w:marTop w:val="0"/>
      <w:marBottom w:val="0"/>
      <w:divBdr>
        <w:top w:val="none" w:sz="0" w:space="0" w:color="auto"/>
        <w:left w:val="none" w:sz="0" w:space="0" w:color="auto"/>
        <w:bottom w:val="none" w:sz="0" w:space="0" w:color="auto"/>
        <w:right w:val="none" w:sz="0" w:space="0" w:color="auto"/>
      </w:divBdr>
    </w:div>
    <w:div w:id="2118526573">
      <w:bodyDiv w:val="1"/>
      <w:marLeft w:val="0"/>
      <w:marRight w:val="0"/>
      <w:marTop w:val="0"/>
      <w:marBottom w:val="0"/>
      <w:divBdr>
        <w:top w:val="none" w:sz="0" w:space="0" w:color="auto"/>
        <w:left w:val="none" w:sz="0" w:space="0" w:color="auto"/>
        <w:bottom w:val="none" w:sz="0" w:space="0" w:color="auto"/>
        <w:right w:val="none" w:sz="0" w:space="0" w:color="auto"/>
      </w:divBdr>
    </w:div>
    <w:div w:id="2142385768">
      <w:bodyDiv w:val="1"/>
      <w:marLeft w:val="0"/>
      <w:marRight w:val="0"/>
      <w:marTop w:val="0"/>
      <w:marBottom w:val="0"/>
      <w:divBdr>
        <w:top w:val="none" w:sz="0" w:space="0" w:color="auto"/>
        <w:left w:val="none" w:sz="0" w:space="0" w:color="auto"/>
        <w:bottom w:val="none" w:sz="0" w:space="0" w:color="auto"/>
        <w:right w:val="none" w:sz="0" w:space="0" w:color="auto"/>
      </w:divBdr>
    </w:div>
    <w:div w:id="2142721584">
      <w:bodyDiv w:val="1"/>
      <w:marLeft w:val="0"/>
      <w:marRight w:val="0"/>
      <w:marTop w:val="0"/>
      <w:marBottom w:val="0"/>
      <w:divBdr>
        <w:top w:val="none" w:sz="0" w:space="0" w:color="auto"/>
        <w:left w:val="none" w:sz="0" w:space="0" w:color="auto"/>
        <w:bottom w:val="none" w:sz="0" w:space="0" w:color="auto"/>
        <w:right w:val="none" w:sz="0" w:space="0" w:color="auto"/>
      </w:divBdr>
    </w:div>
    <w:div w:id="21456585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tiff"/><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2.tiff"/><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tiff"/><Relationship Id="rId16" Type="http://schemas.openxmlformats.org/officeDocument/2006/relationships/image" Target="media/image8.tiff"/><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microsoft.com/office/2011/relationships/commentsExtended" Target="commentsExtended.xml"/><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eader" Target="header1.xml"/><Relationship Id="rId95" Type="http://schemas.openxmlformats.org/officeDocument/2006/relationships/fontTable" Target="fontTable.xml"/><Relationship Id="rId22" Type="http://schemas.openxmlformats.org/officeDocument/2006/relationships/image" Target="media/image14.tiff"/><Relationship Id="rId27" Type="http://schemas.openxmlformats.org/officeDocument/2006/relationships/image" Target="media/image19.png"/><Relationship Id="rId43" Type="http://schemas.openxmlformats.org/officeDocument/2006/relationships/image" Target="media/image35.tiff"/><Relationship Id="rId48" Type="http://schemas.openxmlformats.org/officeDocument/2006/relationships/image" Target="media/image40.png"/><Relationship Id="rId64" Type="http://schemas.openxmlformats.org/officeDocument/2006/relationships/image" Target="media/image53.jpg"/><Relationship Id="rId69" Type="http://schemas.openxmlformats.org/officeDocument/2006/relationships/image" Target="media/image58.png"/><Relationship Id="rId8" Type="http://schemas.openxmlformats.org/officeDocument/2006/relationships/hyperlink" Target="file:///C:\Users\mfm\Downloads\gwacbar.org" TargetMode="External"/><Relationship Id="rId51" Type="http://schemas.openxmlformats.org/officeDocument/2006/relationships/image" Target="media/image43.jpe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2.tiff"/><Relationship Id="rId41" Type="http://schemas.openxmlformats.org/officeDocument/2006/relationships/image" Target="media/image33.png"/><Relationship Id="rId54" Type="http://schemas.microsoft.com/office/2016/09/relationships/commentsIds" Target="commentsIds.xml"/><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tiff"/><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tiff"/><Relationship Id="rId52" Type="http://schemas.openxmlformats.org/officeDocument/2006/relationships/comments" Target="comments.xml"/><Relationship Id="rId60" Type="http://schemas.openxmlformats.org/officeDocument/2006/relationships/image" Target="media/image49.png"/><Relationship Id="rId65" Type="http://schemas.openxmlformats.org/officeDocument/2006/relationships/image" Target="media/image54.jp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10.tiff"/><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tiff"/><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tif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6.tiff"/></Relationships>
</file>

<file path=word/_rels/header2.xml.rels><?xml version="1.0" encoding="UTF-8" standalone="yes"?>
<Relationships xmlns="http://schemas.openxmlformats.org/package/2006/relationships"><Relationship Id="rId1"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B9FCD8-DAB0-4E1D-84D6-75A5D61E5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3854</Words>
  <Characters>21974</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25777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2022-08-22T04:32:00Z</dcterms:created>
  <dcterms:modified xsi:type="dcterms:W3CDTF">2022-08-22T04:32:00Z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IL_MSG_ID1">
    <vt:lpwstr>gFAAvvm1OVlBaXEqBm4WGN5SZn7GixD855anlGaQ4XwcOGZN6eCR7wVzeQV9CtEH+c/lIwYOVPJBTK9f_x000d_
0SfN/jfLGWD6cj/deXf2I9fmb/e6NDXqRqSOQNGfa32GhstmbNnm/B/CKDDLKwhf0SfN/jfLGWD6_x000d_
cj/deXf2I9fmb/e6NDXqRqSOQNGfa1BPIFl9JhHrsNvp6OB53JmGyuGdPGSzyYLlg7qU0xJROC9d_x000d_
AMqqRybtqpQtd7Ylg</vt:lpwstr>
  </property>
  <property fmtid="{D5CDD505-2E9C-101B-9397-08002B2CF9AE}" pid="3" name="MAIL_MSG_ID2">
    <vt:lpwstr>mOHg8a1QQQlbsakw1AIxqDFDirK09nXjzRlHXDFwL8UV9pgZLlyGLU/lzyT_x000d_
C5LIkFJuI27oGPaPs98tJf+0NHpGfQIcDKUpFg==</vt:lpwstr>
  </property>
  <property fmtid="{D5CDD505-2E9C-101B-9397-08002B2CF9AE}" pid="4" name="RESPONSE_SENDER_NAME">
    <vt:lpwstr>gAAAdya76B99d4hLGUR1rQ+8TxTv0GGEPdix</vt:lpwstr>
  </property>
  <property fmtid="{D5CDD505-2E9C-101B-9397-08002B2CF9AE}" pid="5" name="EMAIL_OWNER_ADDRESS">
    <vt:lpwstr>4AAAyjQjm0EOGgJSMkQzoqdRZXq9/Ti9EwdMh63Gx9zgJ0uHWQKwtfu4ww==</vt:lpwstr>
  </property>
  <property fmtid="{D5CDD505-2E9C-101B-9397-08002B2CF9AE}" pid="6" name="WS_TRACKING_ID">
    <vt:lpwstr>3ef03b7f-6d0c-4190-a1c3-bac89220d3b5</vt:lpwstr>
  </property>
</Properties>
</file>